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2CC6D466" w14:textId="77777777" w:rsidR="000B4DAB" w:rsidRDefault="00BE0D13" w:rsidP="00BE0D13">
      <w:pPr>
        <w:spacing w:after="0"/>
        <w:jc w:val="center"/>
        <w:rPr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</w:p>
    <w:p w14:paraId="3BC142A7" w14:textId="29ABADDA" w:rsidR="000B4DAB" w:rsidRPr="000B4DAB" w:rsidRDefault="000B4DAB" w:rsidP="000B4DAB">
      <w:pPr>
        <w:spacing w:after="0"/>
        <w:jc w:val="center"/>
        <w:rPr>
          <w:b/>
          <w:bCs/>
          <w:i/>
          <w:iCs/>
        </w:rPr>
      </w:pPr>
      <w:r w:rsidRPr="000B4DAB">
        <w:rPr>
          <w:b/>
          <w:bCs/>
          <w:i/>
          <w:iCs/>
        </w:rPr>
        <w:t>wsparcie kształcenia ustawicznego osób powracających na rynek pracy po przerwie związanej                                ze sprawowaniem opieki nad dzieckiem oraz osób będących członkami rodzin wielodzietnych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C54B217" w14:textId="6458C03A" w:rsidR="000B4DAB" w:rsidRPr="000B4DAB" w:rsidRDefault="00E439F7" w:rsidP="000B4DAB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>, w</w:t>
            </w:r>
            <w:r w:rsidR="00CD0F8D">
              <w:rPr>
                <w:rFonts w:eastAsia="Times New Roman" w:cstheme="minorHAnsi"/>
                <w:lang w:eastAsia="pl-PL"/>
              </w:rPr>
              <w:t xml:space="preserve"> oparciu o posiadaną dokumentację kadrową 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do priorytetu </w:t>
            </w:r>
            <w:r w:rsidR="00F54DB1">
              <w:rPr>
                <w:rFonts w:eastAsia="Times New Roman" w:cstheme="minorHAnsi"/>
                <w:lang w:eastAsia="pl-PL"/>
              </w:rPr>
              <w:t>c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Pr="00E439F7">
              <w:rPr>
                <w:i/>
                <w:iCs/>
              </w:rPr>
              <w:t xml:space="preserve"> </w:t>
            </w:r>
            <w:r w:rsidR="000B4DAB">
              <w:rPr>
                <w:i/>
                <w:iCs/>
              </w:rPr>
              <w:t>w</w:t>
            </w:r>
            <w:r w:rsidR="000B4DAB" w:rsidRPr="000B4DAB">
              <w:rPr>
                <w:i/>
                <w:iCs/>
              </w:rPr>
              <w:t>sparcie kształcenia ustawicznego osób powracających</w:t>
            </w:r>
            <w:r w:rsidR="000B4DAB">
              <w:rPr>
                <w:i/>
                <w:iCs/>
              </w:rPr>
              <w:t xml:space="preserve"> </w:t>
            </w:r>
            <w:r w:rsidR="000B4DAB" w:rsidRPr="000B4DAB">
              <w:rPr>
                <w:i/>
                <w:iCs/>
              </w:rPr>
              <w:t>na rynek pracy</w:t>
            </w:r>
            <w:r w:rsidR="000B4DAB">
              <w:rPr>
                <w:i/>
                <w:iCs/>
              </w:rPr>
              <w:t xml:space="preserve"> </w:t>
            </w:r>
            <w:r w:rsidR="000B4DAB" w:rsidRPr="000B4DAB">
              <w:rPr>
                <w:i/>
                <w:iCs/>
              </w:rPr>
              <w:t>po przerwie związanej ze sprawowaniem opieki nad dzieckiem oraz osób będących</w:t>
            </w:r>
            <w:r w:rsidR="000B4DAB">
              <w:rPr>
                <w:i/>
                <w:iCs/>
              </w:rPr>
              <w:t xml:space="preserve"> </w:t>
            </w:r>
            <w:r w:rsidR="000B4DAB" w:rsidRPr="000B4DAB">
              <w:rPr>
                <w:i/>
                <w:iCs/>
              </w:rPr>
              <w:t>członkami rodzin wielodzietnych</w:t>
            </w:r>
            <w:r w:rsidR="000B4DAB">
              <w:rPr>
                <w:i/>
                <w:iCs/>
              </w:rPr>
              <w:t xml:space="preserve"> </w:t>
            </w:r>
            <w:r w:rsidR="000F4652">
              <w:rPr>
                <w:i/>
                <w:iCs/>
              </w:rPr>
              <w:t>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Pr="000C271B">
              <w:t>w ciągu jednego roku przed datą złożenia wniosku o dofinansowanie podjęły pracę po przerwie spowodowanej sprawowaniem opieki nad dzieckiem, która trwała nieprzerwanie co najmniej</w:t>
            </w:r>
            <w:r w:rsidR="000C271B" w:rsidRPr="000C271B">
              <w:t xml:space="preserve"> </w:t>
            </w:r>
            <w:r w:rsidRPr="000C271B">
              <w:t>4 miesiące</w:t>
            </w:r>
            <w:r w:rsidR="000B4DAB">
              <w:t>, lub są</w:t>
            </w:r>
            <w:r w:rsidRPr="000C271B">
              <w:t xml:space="preserve"> </w:t>
            </w:r>
            <w:r w:rsidR="000B4DAB" w:rsidRPr="000B4DAB">
              <w:t>członkami rodzin wielodzietnych bądź mają na utrzymaniu co najmniej 3 dzieci oraz na dzień złożenia niniejszego wniosku posiadają Kartę Dużej Rodziny bądź spełniają warunki jej posiadania.</w:t>
            </w:r>
          </w:p>
          <w:p w14:paraId="18EDA464" w14:textId="0AEDA2B5" w:rsidR="00CD0F8D" w:rsidRDefault="00E439F7" w:rsidP="000B4DAB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  <w:r w:rsidRPr="000C271B">
              <w:t xml:space="preserve">  </w:t>
            </w:r>
            <w:r>
              <w:rPr>
                <w:rFonts w:eastAsia="Times New Roman" w:cstheme="minorHAnsi"/>
                <w:sz w:val="10"/>
                <w:szCs w:val="10"/>
                <w:lang w:eastAsia="pl-PL"/>
              </w:rPr>
              <w:t xml:space="preserve"> </w:t>
            </w:r>
          </w:p>
          <w:p w14:paraId="6FC845E6" w14:textId="77777777" w:rsidR="0096014D" w:rsidRPr="0096014D" w:rsidRDefault="0096014D" w:rsidP="000C271B">
            <w:pPr>
              <w:pStyle w:val="Akapitzlist"/>
              <w:spacing w:after="0" w:line="240" w:lineRule="auto"/>
              <w:ind w:left="673" w:right="308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031E0005" w14:textId="77777777" w:rsidR="000B4DAB" w:rsidRDefault="000B4DAB" w:rsidP="002D3F51"/>
    <w:p w14:paraId="72439E8C" w14:textId="32D84ECC" w:rsidR="00586D57" w:rsidRDefault="000B4DAB" w:rsidP="000B4DAB">
      <w:pPr>
        <w:ind w:left="4248"/>
      </w:pPr>
      <w:r>
        <w:t>- verte –</w:t>
      </w:r>
    </w:p>
    <w:p w14:paraId="06BD545F" w14:textId="2F53B0CB" w:rsidR="000B4DAB" w:rsidRDefault="000B4DAB" w:rsidP="000B4DAB">
      <w:pPr>
        <w:ind w:left="4248"/>
      </w:pPr>
    </w:p>
    <w:p w14:paraId="5AE4D6CC" w14:textId="77777777" w:rsidR="000B4DAB" w:rsidRPr="00CB14C3" w:rsidRDefault="000B4DAB" w:rsidP="000B4DA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1B1B1B"/>
          <w:sz w:val="20"/>
          <w:szCs w:val="20"/>
        </w:rPr>
      </w:pPr>
      <w:r w:rsidRPr="00CB14C3">
        <w:rPr>
          <w:rFonts w:ascii="Arial Narrow" w:eastAsia="Calibri" w:hAnsi="Arial Narrow" w:cs="Times New Roman"/>
          <w:b/>
          <w:color w:val="1B1B1B"/>
          <w:sz w:val="20"/>
          <w:szCs w:val="20"/>
        </w:rPr>
        <w:lastRenderedPageBreak/>
        <w:t>Wyjaśnienia:</w:t>
      </w:r>
    </w:p>
    <w:p w14:paraId="18112E5F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>Prawo do posiadania Karty Dużej Rodziny przysługuje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wszystkim rodzicom oraz małżonkom rodziców, którzy mają lub mieli na utrzymaniu łącznie co najmniej troje dzieci. Przez rodzica rozumie się także rodzica zastępczego lub osobę prowadzącą rodzinny dom dziecka. </w:t>
      </w:r>
    </w:p>
    <w:p w14:paraId="662CB951" w14:textId="77777777" w:rsidR="000B4DAB" w:rsidRPr="00CB14C3" w:rsidRDefault="000B4DAB" w:rsidP="000B4DAB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color w:val="1B1B1B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 xml:space="preserve">Prawo do Karty Dużej Rodziny przysługuje także dzieciom: </w:t>
      </w:r>
    </w:p>
    <w:p w14:paraId="5CCE4B37" w14:textId="77777777" w:rsidR="000B4DAB" w:rsidRPr="00CB14C3" w:rsidRDefault="000B4DAB" w:rsidP="000B4DAB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1B1B1B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w wieku do 18 roku życia, </w:t>
      </w:r>
    </w:p>
    <w:p w14:paraId="7128614F" w14:textId="77777777" w:rsidR="000B4DAB" w:rsidRPr="00CB14C3" w:rsidRDefault="000B4DAB" w:rsidP="000B4DAB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w wieku do 25 roku życia – w przypadku dzieci uczących się w szkole lub szkole wyższej, </w:t>
      </w:r>
    </w:p>
    <w:p w14:paraId="3529F5DB" w14:textId="77777777" w:rsidR="000B4DAB" w:rsidRPr="00CB14C3" w:rsidRDefault="000B4DAB" w:rsidP="000B4D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99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bez ograniczeń wiekowych w przypadku dzieci legitymujących się orzeczeniem o umiarkowanym lub znacznym stopniu niepełnosprawności, </w:t>
      </w:r>
    </w:p>
    <w:p w14:paraId="25C9AA9A" w14:textId="7DC7D6F9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color w:val="1B1B1B"/>
          <w:sz w:val="18"/>
          <w:szCs w:val="18"/>
          <w:u w:val="single"/>
        </w:rPr>
      </w:pPr>
      <w:r w:rsidRPr="00CB14C3">
        <w:rPr>
          <w:rFonts w:eastAsia="Calibri" w:cstheme="minorHAnsi"/>
          <w:color w:val="1B1B1B"/>
          <w:sz w:val="18"/>
          <w:szCs w:val="18"/>
          <w:u w:val="single"/>
        </w:rPr>
        <w:t>ale tylko w przypadku, gdy w chwili składania wniosku w rodzinie jest co najmniej troje dzieci spełniających powyższe warunki.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</w:t>
      </w:r>
      <w:r w:rsidRPr="00E2515C">
        <w:rPr>
          <w:rFonts w:eastAsia="Calibri" w:cstheme="minorHAnsi"/>
          <w:color w:val="1B1B1B"/>
          <w:sz w:val="18"/>
          <w:szCs w:val="18"/>
        </w:rPr>
        <w:t xml:space="preserve">                                                                         </w:t>
      </w:r>
      <w:r w:rsidRPr="00480E71">
        <w:rPr>
          <w:rFonts w:eastAsia="Calibri" w:cstheme="minorHAnsi"/>
          <w:color w:val="1B1B1B"/>
          <w:sz w:val="18"/>
          <w:szCs w:val="18"/>
        </w:rPr>
        <w:t xml:space="preserve"> </w:t>
      </w:r>
    </w:p>
    <w:p w14:paraId="44A299D5" w14:textId="77777777" w:rsidR="000B4DAB" w:rsidRPr="00CB14C3" w:rsidRDefault="000B4DAB" w:rsidP="000B4DAB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theme="minorHAnsi"/>
          <w:color w:val="000000"/>
          <w:sz w:val="18"/>
          <w:szCs w:val="18"/>
          <w:u w:val="single"/>
        </w:rPr>
      </w:pPr>
    </w:p>
    <w:p w14:paraId="2CF44996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1B1B1B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32B7C4BA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4F02E71D" w14:textId="77777777" w:rsidR="000B4DAB" w:rsidRPr="00CB14C3" w:rsidRDefault="000B4DAB" w:rsidP="000B4D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 xml:space="preserve">Prawo do posiadania Karty przysługuje członkowi rodziny wielodzietnej, który jest: </w:t>
      </w:r>
    </w:p>
    <w:p w14:paraId="3D6931AE" w14:textId="77777777" w:rsidR="000B4DAB" w:rsidRPr="00CB14C3" w:rsidRDefault="000B4DAB" w:rsidP="000B4DAB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O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sobą posiadającą obywatelstwo polskie, mającą miejsce zamieszkania na terytorium Rzeczypospolitej Polskiej; </w:t>
      </w:r>
    </w:p>
    <w:p w14:paraId="07A3BA81" w14:textId="77777777" w:rsidR="000B4DAB" w:rsidRPr="00CB14C3" w:rsidRDefault="000B4DAB" w:rsidP="000B4DAB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C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udzoziemcem mającym miejsce zamieszkania na terytorium Rzeczypospolitej Polskiej na podstawie zezwolenia na pobyt stały, zezwolenia na pobyt rezydenta długoterminowego Unii Europejskiej, zezwolenia na pobyt czasowy udzielony </w:t>
      </w:r>
      <w:r>
        <w:rPr>
          <w:rFonts w:eastAsia="Calibri" w:cstheme="minorHAnsi"/>
          <w:color w:val="1B1B1B"/>
          <w:sz w:val="18"/>
          <w:szCs w:val="18"/>
        </w:rPr>
        <w:t xml:space="preserve">                              </w:t>
      </w:r>
      <w:r w:rsidRPr="00CB14C3">
        <w:rPr>
          <w:rFonts w:eastAsia="Calibri" w:cstheme="minorHAnsi"/>
          <w:color w:val="1B1B1B"/>
          <w:sz w:val="18"/>
          <w:szCs w:val="18"/>
        </w:rPr>
        <w:t>w związku z okolicznością, o której mowa w art. 159 ust. 1 oraz art. 186 ust. 1 pkt. 3 ustawy z dnia 12 grudnia 2013 r.</w:t>
      </w:r>
      <w:r>
        <w:rPr>
          <w:rFonts w:eastAsia="Calibri" w:cstheme="minorHAnsi"/>
          <w:color w:val="1B1B1B"/>
          <w:sz w:val="18"/>
          <w:szCs w:val="18"/>
        </w:rPr>
        <w:t xml:space="preserve">                           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2F36959F" w14:textId="77777777" w:rsidR="000B4DAB" w:rsidRPr="00CB14C3" w:rsidRDefault="000B4DAB" w:rsidP="000B4DAB">
      <w:pPr>
        <w:widowControl w:val="0"/>
        <w:numPr>
          <w:ilvl w:val="0"/>
          <w:numId w:val="13"/>
        </w:numPr>
        <w:tabs>
          <w:tab w:val="left" w:pos="43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M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ającym miejsce zamieszkania na terytorium Rzeczypospolitej Polskiej obywatelem państwa członkowskiego Unii Europejskiej, państwa członkowskiego Europejskiego Porozumienia o Wolnym Handlu (EFTA) – strony umowy </w:t>
      </w:r>
      <w:r>
        <w:rPr>
          <w:rFonts w:eastAsia="Calibri" w:cstheme="minorHAnsi"/>
          <w:color w:val="1B1B1B"/>
          <w:sz w:val="18"/>
          <w:szCs w:val="18"/>
        </w:rPr>
        <w:t xml:space="preserve">                                        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5C16B56C" w14:textId="77777777" w:rsidR="000B4DAB" w:rsidRPr="00CB14C3" w:rsidRDefault="000B4DAB" w:rsidP="000B4DAB">
      <w:pPr>
        <w:spacing w:line="240" w:lineRule="auto"/>
        <w:rPr>
          <w:rFonts w:eastAsia="Calibri" w:cstheme="minorHAnsi"/>
          <w:sz w:val="18"/>
          <w:szCs w:val="18"/>
        </w:rPr>
      </w:pPr>
    </w:p>
    <w:p w14:paraId="6E3AE711" w14:textId="77777777" w:rsidR="000B4DAB" w:rsidRPr="00CB14C3" w:rsidRDefault="000B4DAB" w:rsidP="000B4DAB">
      <w:pPr>
        <w:rPr>
          <w:rFonts w:cstheme="minorHAnsi"/>
          <w:sz w:val="18"/>
          <w:szCs w:val="18"/>
        </w:rPr>
      </w:pPr>
    </w:p>
    <w:p w14:paraId="38B21691" w14:textId="77777777" w:rsidR="000B4DAB" w:rsidRDefault="000B4DAB" w:rsidP="000B4DAB">
      <w:pPr>
        <w:ind w:left="4248"/>
      </w:pPr>
    </w:p>
    <w:sectPr w:rsidR="000B4DAB" w:rsidSect="002747B4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1356"/>
    <w:multiLevelType w:val="hybridMultilevel"/>
    <w:tmpl w:val="3DAC6E5E"/>
    <w:lvl w:ilvl="0" w:tplc="BEDC993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65D2"/>
    <w:multiLevelType w:val="hybridMultilevel"/>
    <w:tmpl w:val="BB68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2593">
    <w:abstractNumId w:val="6"/>
  </w:num>
  <w:num w:numId="2" w16cid:durableId="1218131371">
    <w:abstractNumId w:val="1"/>
  </w:num>
  <w:num w:numId="3" w16cid:durableId="328480491">
    <w:abstractNumId w:val="5"/>
  </w:num>
  <w:num w:numId="4" w16cid:durableId="1239756202">
    <w:abstractNumId w:val="11"/>
  </w:num>
  <w:num w:numId="5" w16cid:durableId="2123915420">
    <w:abstractNumId w:val="0"/>
  </w:num>
  <w:num w:numId="6" w16cid:durableId="1719935890">
    <w:abstractNumId w:val="3"/>
  </w:num>
  <w:num w:numId="7" w16cid:durableId="1735852710">
    <w:abstractNumId w:val="8"/>
  </w:num>
  <w:num w:numId="8" w16cid:durableId="1868254290">
    <w:abstractNumId w:val="7"/>
  </w:num>
  <w:num w:numId="9" w16cid:durableId="533541809">
    <w:abstractNumId w:val="12"/>
  </w:num>
  <w:num w:numId="10" w16cid:durableId="366490862">
    <w:abstractNumId w:val="9"/>
  </w:num>
  <w:num w:numId="11" w16cid:durableId="266348391">
    <w:abstractNumId w:val="10"/>
  </w:num>
  <w:num w:numId="12" w16cid:durableId="570969199">
    <w:abstractNumId w:val="2"/>
  </w:num>
  <w:num w:numId="13" w16cid:durableId="211852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45079"/>
    <w:rsid w:val="0008260D"/>
    <w:rsid w:val="000B4DAB"/>
    <w:rsid w:val="000C271B"/>
    <w:rsid w:val="000F4652"/>
    <w:rsid w:val="001E100C"/>
    <w:rsid w:val="001E6CC4"/>
    <w:rsid w:val="00210926"/>
    <w:rsid w:val="002747B4"/>
    <w:rsid w:val="002A721A"/>
    <w:rsid w:val="002D3F51"/>
    <w:rsid w:val="00407008"/>
    <w:rsid w:val="00435BC5"/>
    <w:rsid w:val="004817ED"/>
    <w:rsid w:val="004873EB"/>
    <w:rsid w:val="004B6D39"/>
    <w:rsid w:val="004F4D0C"/>
    <w:rsid w:val="00567720"/>
    <w:rsid w:val="00586D57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A124A9"/>
    <w:rsid w:val="00A56A14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E5F39"/>
    <w:rsid w:val="00E439F7"/>
    <w:rsid w:val="00E74156"/>
    <w:rsid w:val="00EC5F6C"/>
    <w:rsid w:val="00EF1EED"/>
    <w:rsid w:val="00F43136"/>
    <w:rsid w:val="00F54DB1"/>
    <w:rsid w:val="00F64D4C"/>
    <w:rsid w:val="00F76EDF"/>
    <w:rsid w:val="00FB382F"/>
    <w:rsid w:val="00FC5116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Mającym miejsce zamieszkania na terytorium Rzeczypospolitej Polskiej obywatelem </vt:lpstr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2</cp:revision>
  <cp:lastPrinted>2021-02-23T09:32:00Z</cp:lastPrinted>
  <dcterms:created xsi:type="dcterms:W3CDTF">2024-02-05T09:18:00Z</dcterms:created>
  <dcterms:modified xsi:type="dcterms:W3CDTF">2024-02-05T09:18:00Z</dcterms:modified>
</cp:coreProperties>
</file>