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2631" w14:textId="77777777" w:rsidR="00D84DFC" w:rsidRPr="00C03073" w:rsidRDefault="00D84DFC" w:rsidP="001746C8">
      <w:pPr>
        <w:spacing w:before="360" w:after="120"/>
        <w:jc w:val="center"/>
        <w:rPr>
          <w:rFonts w:ascii="Arial" w:eastAsiaTheme="majorEastAsia" w:hAnsi="Arial" w:cstheme="majorBidi"/>
          <w:b/>
          <w:spacing w:val="-10"/>
          <w:kern w:val="28"/>
          <w:lang w:eastAsia="en-US"/>
        </w:rPr>
      </w:pPr>
      <w:r w:rsidRPr="00C03073">
        <w:rPr>
          <w:rFonts w:ascii="Arial" w:eastAsiaTheme="majorEastAsia" w:hAnsi="Arial" w:cstheme="majorBidi"/>
          <w:b/>
          <w:spacing w:val="-10"/>
          <w:kern w:val="28"/>
          <w:lang w:eastAsia="en-US"/>
        </w:rPr>
        <w:t>ZASADY</w:t>
      </w:r>
    </w:p>
    <w:p w14:paraId="0BCCF9CD" w14:textId="5DB7C63D" w:rsidR="00922A97" w:rsidRPr="00922A97" w:rsidRDefault="00922A97" w:rsidP="00922A97">
      <w:pPr>
        <w:pStyle w:val="Akapitzlis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22A97">
        <w:rPr>
          <w:rFonts w:ascii="Arial" w:hAnsi="Arial" w:cs="Arial"/>
          <w:b/>
          <w:color w:val="000000" w:themeColor="text1"/>
          <w:sz w:val="22"/>
          <w:szCs w:val="22"/>
        </w:rPr>
        <w:t xml:space="preserve">przyznawania środków </w:t>
      </w:r>
      <w:bookmarkStart w:id="0" w:name="_Hlk219465456"/>
      <w:r w:rsidRPr="00922A97">
        <w:rPr>
          <w:rFonts w:ascii="Arial" w:hAnsi="Arial" w:cs="Arial"/>
          <w:b/>
          <w:color w:val="000000" w:themeColor="text1"/>
          <w:sz w:val="22"/>
          <w:szCs w:val="22"/>
        </w:rPr>
        <w:t xml:space="preserve">Krajowego Funduszu Szkoleniowego na kształcenie ustawiczne osób pracujących </w:t>
      </w:r>
      <w:bookmarkEnd w:id="0"/>
      <w:r w:rsidRPr="00922A97">
        <w:rPr>
          <w:rFonts w:ascii="Arial" w:hAnsi="Arial" w:cs="Arial"/>
          <w:b/>
          <w:color w:val="000000" w:themeColor="text1"/>
          <w:sz w:val="22"/>
          <w:szCs w:val="22"/>
        </w:rPr>
        <w:t>przez Powiatowy Urząd Pracy w Dąbrowie Tarnowskiej</w:t>
      </w:r>
    </w:p>
    <w:p w14:paraId="40FAEB53" w14:textId="07FFFA88" w:rsidR="002338FA" w:rsidRPr="007079FE" w:rsidRDefault="00D84DFC" w:rsidP="00574AEF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Postanowienia ogólne</w:t>
      </w:r>
      <w:bookmarkStart w:id="1" w:name="_Hlk219463315"/>
    </w:p>
    <w:p w14:paraId="741864F8" w14:textId="4EBC329C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2" w:name="_Hlk219464401"/>
      <w:r w:rsidRPr="007079FE">
        <w:rPr>
          <w:rFonts w:ascii="Arial" w:eastAsiaTheme="minorHAnsi" w:hAnsi="Arial" w:cs="Arial"/>
          <w:sz w:val="22"/>
          <w:szCs w:val="22"/>
          <w:lang w:eastAsia="en-US"/>
        </w:rPr>
        <w:t>Środki Krajowego Funduszu Szkoleniowego</w:t>
      </w:r>
      <w:r w:rsidR="00CB2B39">
        <w:rPr>
          <w:rFonts w:ascii="Arial" w:eastAsiaTheme="minorHAnsi" w:hAnsi="Arial" w:cs="Arial"/>
          <w:sz w:val="22"/>
          <w:szCs w:val="22"/>
          <w:lang w:eastAsia="en-US"/>
        </w:rPr>
        <w:t xml:space="preserve"> (KFS)</w:t>
      </w:r>
      <w:r w:rsidRPr="007079FE">
        <w:rPr>
          <w:rFonts w:ascii="Arial" w:eastAsiaTheme="minorHAnsi" w:hAnsi="Arial" w:cs="Arial"/>
          <w:sz w:val="22"/>
          <w:szCs w:val="22"/>
          <w:lang w:eastAsia="en-US"/>
        </w:rPr>
        <w:t xml:space="preserve"> na kształcenie ustawiczne osób pracujących przyznaje się w oparciu o:</w:t>
      </w:r>
    </w:p>
    <w:bookmarkEnd w:id="2"/>
    <w:p w14:paraId="528C1C92" w14:textId="77777777" w:rsidR="002338FA" w:rsidRPr="007079FE" w:rsidRDefault="002338FA" w:rsidP="007079FE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Ustawy z dnia 20 marca 2025 r. o rynku pracy i służbach zatrudnienia,</w:t>
      </w:r>
    </w:p>
    <w:p w14:paraId="6430FB55" w14:textId="77777777" w:rsidR="002338FA" w:rsidRPr="007079FE" w:rsidRDefault="002338FA" w:rsidP="007079FE">
      <w:pPr>
        <w:pStyle w:val="Akapitzlist"/>
        <w:numPr>
          <w:ilvl w:val="0"/>
          <w:numId w:val="8"/>
        </w:numPr>
        <w:spacing w:before="120" w:after="120"/>
        <w:ind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sz w:val="22"/>
          <w:szCs w:val="22"/>
          <w:lang w:eastAsia="en-US"/>
        </w:rPr>
        <w:t>Rozporządzenie Ministra Rodziny, Pracy i Polityki Społecznej z dnia 25 listopada 2025 r. w sprawie Krajowego Funduszu Szkoleniowego,</w:t>
      </w:r>
    </w:p>
    <w:p w14:paraId="4626D41B" w14:textId="2BA6F9D5" w:rsidR="002338FA" w:rsidRPr="007079FE" w:rsidRDefault="002338FA" w:rsidP="007079FE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sz w:val="22"/>
          <w:szCs w:val="22"/>
          <w:lang w:eastAsia="en-US"/>
        </w:rPr>
        <w:t xml:space="preserve">niniejsze </w:t>
      </w:r>
      <w:r w:rsidR="00574AEF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7079FE">
        <w:rPr>
          <w:rFonts w:ascii="Arial" w:eastAsiaTheme="minorHAnsi" w:hAnsi="Arial" w:cs="Arial"/>
          <w:sz w:val="22"/>
          <w:szCs w:val="22"/>
          <w:lang w:eastAsia="en-US"/>
        </w:rPr>
        <w:t>asady.</w:t>
      </w:r>
    </w:p>
    <w:bookmarkEnd w:id="1"/>
    <w:p w14:paraId="5AA3DCAF" w14:textId="18F811C4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Środki Krajowego Funduszu Szkoleniowego</w:t>
      </w:r>
      <w:r w:rsidR="00CB2B39">
        <w:rPr>
          <w:rFonts w:ascii="Arial" w:hAnsi="Arial" w:cs="Arial"/>
          <w:sz w:val="22"/>
          <w:szCs w:val="22"/>
        </w:rPr>
        <w:t xml:space="preserve"> (KFS) </w:t>
      </w:r>
      <w:r w:rsidRPr="007079FE">
        <w:rPr>
          <w:rFonts w:ascii="Arial" w:hAnsi="Arial" w:cs="Arial"/>
          <w:sz w:val="22"/>
          <w:szCs w:val="22"/>
        </w:rPr>
        <w:t>przeznacza się na wspomaganie podmiotów inwestujących w kształcenie ustawiczne osób pracujących.</w:t>
      </w:r>
    </w:p>
    <w:p w14:paraId="5B560D59" w14:textId="04704529" w:rsidR="002338FA" w:rsidRPr="001B5C41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Środki Krajowego Funduszu Szkoleniowego</w:t>
      </w:r>
      <w:r w:rsidR="00CB2B39">
        <w:rPr>
          <w:rFonts w:ascii="Arial" w:hAnsi="Arial" w:cs="Arial"/>
          <w:sz w:val="22"/>
          <w:szCs w:val="22"/>
        </w:rPr>
        <w:t xml:space="preserve"> (KFS)</w:t>
      </w:r>
      <w:r w:rsidRPr="001B5C41">
        <w:rPr>
          <w:rFonts w:ascii="Arial" w:hAnsi="Arial" w:cs="Arial"/>
          <w:sz w:val="22"/>
          <w:szCs w:val="22"/>
        </w:rPr>
        <w:t xml:space="preserve"> przyznawane są na dany rok budżetowy i powinny być wydatkowane do końca roku, w którym zostały przyznane. Działania, o sfinansowanie których ubiega się pracodawca muszą się rozpocząć w terminie do ostatniego dnia lutego roku następnego.</w:t>
      </w:r>
    </w:p>
    <w:p w14:paraId="0F4AFF21" w14:textId="5D9031E6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Celem pomocy udzielanej ze środków Krajowego Funduszu Szkoleniowego</w:t>
      </w:r>
      <w:r w:rsidR="00CB2B39">
        <w:rPr>
          <w:rFonts w:ascii="Arial" w:hAnsi="Arial" w:cs="Arial"/>
          <w:sz w:val="22"/>
          <w:szCs w:val="22"/>
        </w:rPr>
        <w:t xml:space="preserve"> (KFS)</w:t>
      </w:r>
      <w:r w:rsidRPr="007079FE">
        <w:rPr>
          <w:rFonts w:ascii="Arial" w:hAnsi="Arial" w:cs="Arial"/>
          <w:sz w:val="22"/>
          <w:szCs w:val="22"/>
        </w:rPr>
        <w:t xml:space="preserve"> jest utrzymanie zatrudnienia i rozwój potencjału osób pracujących przez dostosowanie ich wiedzy, umiejętności lub kwalifikacji do</w:t>
      </w:r>
      <w:r w:rsidR="007079FE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wymagań zmieniającej się gospodarki.</w:t>
      </w:r>
    </w:p>
    <w:p w14:paraId="4B2A48C3" w14:textId="1955DAED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O środki Krajowego Funduszu Szkoleniowego</w:t>
      </w:r>
      <w:r w:rsidR="00CB2B39">
        <w:rPr>
          <w:rFonts w:ascii="Arial" w:hAnsi="Arial" w:cs="Arial"/>
          <w:sz w:val="22"/>
          <w:szCs w:val="22"/>
        </w:rPr>
        <w:t xml:space="preserve"> (KFS)</w:t>
      </w:r>
      <w:r w:rsidRPr="007079FE">
        <w:rPr>
          <w:rFonts w:ascii="Arial" w:hAnsi="Arial" w:cs="Arial"/>
          <w:sz w:val="22"/>
          <w:szCs w:val="22"/>
        </w:rPr>
        <w:t xml:space="preserve"> mogą wnioskować podmioty, które:</w:t>
      </w:r>
    </w:p>
    <w:p w14:paraId="30364E63" w14:textId="77777777" w:rsidR="002338FA" w:rsidRPr="007079FE" w:rsidRDefault="002338FA" w:rsidP="007079FE">
      <w:pPr>
        <w:pStyle w:val="Akapitzlist"/>
        <w:numPr>
          <w:ilvl w:val="0"/>
          <w:numId w:val="51"/>
        </w:numPr>
        <w:ind w:left="1106" w:hanging="3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w okresie co najmniej 6 miesięcy bezpośrednio poprzedzających dzień złożenia wniosku o przyznanie środków KFS opłacały składki na Fundusz Pracy lub są zwolnione z ich opłacania z mocy prawa,</w:t>
      </w:r>
    </w:p>
    <w:p w14:paraId="2E69F4DF" w14:textId="77777777" w:rsidR="002338FA" w:rsidRPr="007079FE" w:rsidRDefault="002338FA" w:rsidP="007079FE">
      <w:pPr>
        <w:pStyle w:val="Akapitzlist"/>
        <w:numPr>
          <w:ilvl w:val="0"/>
          <w:numId w:val="51"/>
        </w:numPr>
        <w:ind w:left="1106" w:hanging="3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nie posiadają zaległości podatkowych lub zaległości z tytułu innych należności publicznoprawnych, składek na ubezpieczenie społeczne, ubezpieczenie zdrowotne, Fundusz Pracy i Fundusz Gwarantowanych świadczeń Pracowniczych, Fundusz Solidarnościowy i Fundusz Emerytur Pomostowych oraz wpłat na Państwowy Fundusz Rehabilitacji Osób Niepełnosprawnych,</w:t>
      </w:r>
    </w:p>
    <w:p w14:paraId="31E3DEBD" w14:textId="77777777" w:rsidR="002338FA" w:rsidRPr="007079FE" w:rsidRDefault="002338FA" w:rsidP="007079FE">
      <w:pPr>
        <w:pStyle w:val="Akapitzlist"/>
        <w:numPr>
          <w:ilvl w:val="0"/>
          <w:numId w:val="51"/>
        </w:numPr>
        <w:ind w:left="1106" w:hanging="3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nie pozostają pod zarządem komisarycznym,</w:t>
      </w:r>
    </w:p>
    <w:p w14:paraId="0DE4B654" w14:textId="77777777" w:rsidR="002338FA" w:rsidRPr="007079FE" w:rsidRDefault="002338FA" w:rsidP="007079FE">
      <w:pPr>
        <w:pStyle w:val="Akapitzlist"/>
        <w:numPr>
          <w:ilvl w:val="0"/>
          <w:numId w:val="51"/>
        </w:numPr>
        <w:ind w:left="1106" w:hanging="3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nie znajdują się w toku likwidacji albo postępowania upadłościowego,</w:t>
      </w:r>
    </w:p>
    <w:p w14:paraId="1A337ACD" w14:textId="77777777" w:rsidR="002338FA" w:rsidRPr="007079FE" w:rsidRDefault="002338FA" w:rsidP="007079FE">
      <w:pPr>
        <w:pStyle w:val="Akapitzlist"/>
        <w:numPr>
          <w:ilvl w:val="0"/>
          <w:numId w:val="51"/>
        </w:numPr>
        <w:ind w:left="1106" w:hanging="3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nie naruszyły w sposób rażący jakiejkolwiek umowy o przyznanie środków KFS, w okresie 3 lat poprzedzających dzień złożenia wniosku,</w:t>
      </w:r>
    </w:p>
    <w:p w14:paraId="43FACC7C" w14:textId="77777777" w:rsidR="002338FA" w:rsidRPr="007079FE" w:rsidRDefault="002338FA" w:rsidP="007079FE">
      <w:pPr>
        <w:pStyle w:val="Akapitzlist"/>
        <w:numPr>
          <w:ilvl w:val="0"/>
          <w:numId w:val="51"/>
        </w:numPr>
        <w:ind w:left="1106" w:hanging="3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nie posiadają zaległości z tytułu składek na ubezpieczenie społeczne rolników lub na ubezpieczenie zdrowotne.</w:t>
      </w:r>
    </w:p>
    <w:p w14:paraId="07838BDD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Ze środków KFS nie mogą korzystać podmioty zbiorowe, wobec których sąd orzekł zakaz korzystania z dotacji, subwencji lub innych form pomocy finansowanej ze środków publicznych, przez okres, na który sąd orzekł zakaz.</w:t>
      </w:r>
    </w:p>
    <w:p w14:paraId="5C995674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>Ze środków Krajowego Funduszu Szkoleniowego mogą być finansowane koszty związane z kształceniem ustawicznym:</w:t>
      </w:r>
    </w:p>
    <w:p w14:paraId="019690B0" w14:textId="77777777" w:rsidR="002338FA" w:rsidRPr="007079FE" w:rsidRDefault="002338FA" w:rsidP="007079FE">
      <w:pPr>
        <w:pStyle w:val="Akapitzlist"/>
        <w:numPr>
          <w:ilvl w:val="0"/>
          <w:numId w:val="52"/>
        </w:numPr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>pracowników,</w:t>
      </w:r>
    </w:p>
    <w:p w14:paraId="08395CAC" w14:textId="77777777" w:rsidR="002338FA" w:rsidRPr="007079FE" w:rsidRDefault="002338FA" w:rsidP="007079FE">
      <w:pPr>
        <w:pStyle w:val="Akapitzlist"/>
        <w:numPr>
          <w:ilvl w:val="0"/>
          <w:numId w:val="52"/>
        </w:numPr>
        <w:ind w:left="1071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>pracodawców,</w:t>
      </w:r>
    </w:p>
    <w:p w14:paraId="1BA4F6D3" w14:textId="77777777" w:rsidR="002338FA" w:rsidRPr="007079FE" w:rsidRDefault="002338FA" w:rsidP="007079FE">
      <w:pPr>
        <w:pStyle w:val="Akapitzlist"/>
        <w:numPr>
          <w:ilvl w:val="0"/>
          <w:numId w:val="52"/>
        </w:numPr>
        <w:ind w:left="1071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>osób fizycznych prowadzących działalność gospodarczą,</w:t>
      </w:r>
    </w:p>
    <w:p w14:paraId="229DAE72" w14:textId="77777777" w:rsidR="002338FA" w:rsidRPr="007079FE" w:rsidRDefault="002338FA" w:rsidP="007079FE">
      <w:pPr>
        <w:pStyle w:val="Akapitzlist"/>
        <w:numPr>
          <w:ilvl w:val="0"/>
          <w:numId w:val="52"/>
        </w:numPr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>osób świadczących usługi na podstawie umów cywilnoprawnych</w:t>
      </w:r>
    </w:p>
    <w:p w14:paraId="163A0693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Ze środków Krajowego Funduszu Szkoleniowego mogą być finansowane koszty związane z kształceniem ustawicznym obejmujące należności:</w:t>
      </w:r>
    </w:p>
    <w:p w14:paraId="4B1AE53E" w14:textId="77777777" w:rsidR="002338FA" w:rsidRPr="007079FE" w:rsidRDefault="001316B5" w:rsidP="007079FE">
      <w:pPr>
        <w:numPr>
          <w:ilvl w:val="0"/>
          <w:numId w:val="54"/>
        </w:numPr>
        <w:ind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16B5">
        <w:rPr>
          <w:rFonts w:ascii="Arial" w:hAnsi="Arial" w:cs="Arial"/>
          <w:sz w:val="22"/>
          <w:szCs w:val="22"/>
        </w:rPr>
        <w:t>dla instytucji realizującej szkolenia wskazane przez podmiot wnioskujący o udzielenie pomocy na kształcenie ustawiczne,</w:t>
      </w:r>
    </w:p>
    <w:p w14:paraId="61D967AE" w14:textId="77777777" w:rsidR="002338FA" w:rsidRPr="007079FE" w:rsidRDefault="002338FA" w:rsidP="007079FE">
      <w:pPr>
        <w:numPr>
          <w:ilvl w:val="0"/>
          <w:numId w:val="54"/>
        </w:numPr>
        <w:ind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16B5">
        <w:rPr>
          <w:rFonts w:ascii="Arial" w:hAnsi="Arial" w:cs="Arial"/>
          <w:sz w:val="22"/>
          <w:szCs w:val="22"/>
        </w:rPr>
        <w:lastRenderedPageBreak/>
        <w:t>dla instytucji potwierdzającej nabytą wiedzę i umiejętności lub wydającej dokumenty potwierdzające nabycie wiedzy i umiejętności,</w:t>
      </w:r>
    </w:p>
    <w:p w14:paraId="6C6B72CC" w14:textId="77777777" w:rsidR="002338FA" w:rsidRPr="001316B5" w:rsidRDefault="002338FA" w:rsidP="007079FE">
      <w:pPr>
        <w:numPr>
          <w:ilvl w:val="0"/>
          <w:numId w:val="54"/>
        </w:numPr>
        <w:ind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16B5">
        <w:rPr>
          <w:rFonts w:ascii="Arial" w:hAnsi="Arial" w:cs="Arial"/>
          <w:sz w:val="22"/>
          <w:szCs w:val="22"/>
        </w:rPr>
        <w:t>dla instytucji realizującej studia podyplomowe,</w:t>
      </w:r>
    </w:p>
    <w:p w14:paraId="711FEE39" w14:textId="77777777" w:rsidR="002338FA" w:rsidRPr="007079FE" w:rsidRDefault="002338FA" w:rsidP="007079FE">
      <w:pPr>
        <w:numPr>
          <w:ilvl w:val="0"/>
          <w:numId w:val="53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1316B5">
        <w:rPr>
          <w:rFonts w:ascii="Arial" w:hAnsi="Arial" w:cs="Arial"/>
          <w:sz w:val="22"/>
          <w:szCs w:val="22"/>
        </w:rPr>
        <w:t>dla instytucji realizującej badania lekarskie i psychologiczne wymagane do podjęcia przez osoby pracujące kształcenia lub zadań zawodowych po ukończonym kształceniu,</w:t>
      </w:r>
    </w:p>
    <w:p w14:paraId="7102F31F" w14:textId="77777777" w:rsidR="002338FA" w:rsidRPr="007079FE" w:rsidRDefault="002338FA" w:rsidP="007079FE">
      <w:pPr>
        <w:numPr>
          <w:ilvl w:val="0"/>
          <w:numId w:val="53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z tytułu ubezpieczenia od następstw nieszczęśliwych wypadków w związku z podjętym kształceniem, ponoszone przez podmiot wnioskujący o udzielenie pomocy na kształcenie ustawiczne lub instytucję realizującą to kształcenie</w:t>
      </w:r>
    </w:p>
    <w:p w14:paraId="1935D431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 xml:space="preserve">Planowana forma kształcenia musi być adekwatna do zajmowanego lub planowanego do zmiany stanowiska pracy, a jej ukończenie winno przyczynić się do wzrostu wiedzy, umiejętności lub kwalifikacji </w:t>
      </w:r>
      <w:r w:rsidRPr="007079FE">
        <w:rPr>
          <w:rFonts w:ascii="Arial" w:hAnsi="Arial" w:cs="Arial"/>
          <w:b/>
          <w:sz w:val="22"/>
          <w:szCs w:val="22"/>
        </w:rPr>
        <w:t>zgodnych z potrzebami lokalnego lub regionalnego rynku pracy</w:t>
      </w:r>
      <w:r w:rsidRPr="007079FE">
        <w:rPr>
          <w:rFonts w:ascii="Arial" w:hAnsi="Arial" w:cs="Arial"/>
          <w:sz w:val="22"/>
          <w:szCs w:val="22"/>
        </w:rPr>
        <w:t>. Nabywane kompetencje muszą być bezpośrednio powiązane z zakresem zadań zawodowych/obowiązków na danym stanowisku, potrzebami biznesowymi lub planami zatrudnieniowymi wnioskodawcy.</w:t>
      </w:r>
    </w:p>
    <w:p w14:paraId="411A0CE1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>Zgodność z potrzebami lokalnego lub regionalnego rynku pracy będzie oceniana na podstawie Barometru Zawodów dla powiatu dąbrowskiego i województwa małopolskiego.</w:t>
      </w:r>
    </w:p>
    <w:p w14:paraId="1F6CEC9B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 xml:space="preserve">Przy rozpatrywaniu wniosku podmiotu ubiegającego się o finansowanie działań ze środków KFS uwzględnia się </w:t>
      </w:r>
      <w:r w:rsidRPr="007079FE">
        <w:rPr>
          <w:rFonts w:ascii="Arial" w:hAnsi="Arial" w:cs="Arial"/>
          <w:b/>
          <w:color w:val="000000" w:themeColor="text1"/>
          <w:sz w:val="22"/>
          <w:szCs w:val="22"/>
        </w:rPr>
        <w:t>zgodność dofinansowywanych działań z ustalonymi priorytetami wydatkowania środków KFS na dany rok.</w:t>
      </w:r>
    </w:p>
    <w:p w14:paraId="30BDBA1F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color w:val="000000" w:themeColor="text1"/>
          <w:sz w:val="22"/>
          <w:szCs w:val="22"/>
        </w:rPr>
        <w:t>Wnioski, które nie wpisują się w żaden z priorytetów wydatkowania środków KFS nie podlegają dalszej ocenie merytorycznej i zostają rozpatrzone negatywnie. Powyższe nie dotyczy sytuacji, gdy przeprowadzone nabory nie wyczerpią dostępnej dla PUP kwoty środków i ogłoszony zostanie nabór na pozostałe środki z możliwością złożenia wniosków niespełniających priorytetów przyjętych na dany rok.</w:t>
      </w:r>
    </w:p>
    <w:p w14:paraId="7999F97F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color w:val="000000" w:themeColor="text1"/>
          <w:sz w:val="22"/>
          <w:szCs w:val="22"/>
        </w:rPr>
        <w:t>Pracodawca może ubiegać się o finansowanie jeszcze nie rozpoczętej formy kształcenia.</w:t>
      </w:r>
      <w:r w:rsidRPr="007079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3056CDB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W sytuacji, gdy pracodawca ubiega się o sfinansowanie kursu obejmującego koszt badań lekarskich, których pozytywny wynik jest warunkiem koniecznym przystąpienia do kursu, koszty te muszą zostać przedstawione odrębnie, a w przypadku negatywnego wyniku badań danego pracownika lub pracodawcy kurs nie może zostać sfinansowany w przypadającej na niego części.</w:t>
      </w:r>
    </w:p>
    <w:p w14:paraId="222DE0CE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Środki KFS mogą być przyznane na pokrycie kosztów kształcenia ustawicznego w wysokości:</w:t>
      </w:r>
    </w:p>
    <w:p w14:paraId="5516111B" w14:textId="77777777" w:rsidR="002338FA" w:rsidRPr="007079FE" w:rsidRDefault="002338FA" w:rsidP="007079FE">
      <w:pPr>
        <w:pStyle w:val="Akapitzlist"/>
        <w:numPr>
          <w:ilvl w:val="0"/>
          <w:numId w:val="55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bCs/>
          <w:sz w:val="22"/>
          <w:szCs w:val="22"/>
        </w:rPr>
        <w:t>do 90 %</w:t>
      </w:r>
      <w:r w:rsidRPr="007079FE">
        <w:rPr>
          <w:rFonts w:ascii="Arial" w:hAnsi="Arial" w:cs="Arial"/>
          <w:sz w:val="22"/>
          <w:szCs w:val="22"/>
        </w:rPr>
        <w:t xml:space="preserve"> tych kosztów w przypadku podmiotów niezatrudniających pracowników albo zatrudniających w dniu złożenia wniosku o środki KFS w przeliczeniu na pełny wymiar czasu pracy nie więcej niż 9 osób (liczonych łącznie z podmiotami powiązanymi),</w:t>
      </w:r>
    </w:p>
    <w:p w14:paraId="4A9B2395" w14:textId="77777777" w:rsidR="002338FA" w:rsidRPr="007079FE" w:rsidRDefault="002338FA" w:rsidP="007079FE">
      <w:pPr>
        <w:pStyle w:val="Akapitzlist"/>
        <w:numPr>
          <w:ilvl w:val="0"/>
          <w:numId w:val="55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bCs/>
          <w:sz w:val="22"/>
          <w:szCs w:val="22"/>
        </w:rPr>
        <w:t>do 70 %</w:t>
      </w:r>
      <w:r w:rsidRPr="007079FE">
        <w:rPr>
          <w:rFonts w:ascii="Arial" w:hAnsi="Arial" w:cs="Arial"/>
          <w:sz w:val="22"/>
          <w:szCs w:val="22"/>
        </w:rPr>
        <w:t xml:space="preserve"> tych kosztów w przypadku pozostałych podmiotów,</w:t>
      </w:r>
    </w:p>
    <w:p w14:paraId="3CB0DEC0" w14:textId="77777777" w:rsidR="002338FA" w:rsidRPr="007079FE" w:rsidRDefault="002338FA" w:rsidP="007079FE">
      <w:pPr>
        <w:spacing w:before="120" w:after="12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bCs/>
          <w:sz w:val="22"/>
          <w:szCs w:val="22"/>
        </w:rPr>
        <w:t>i jednocześnie nie wyższej niż 200%</w:t>
      </w:r>
      <w:r w:rsidRPr="007079FE">
        <w:rPr>
          <w:rFonts w:ascii="Arial" w:hAnsi="Arial" w:cs="Arial"/>
          <w:sz w:val="22"/>
          <w:szCs w:val="22"/>
        </w:rPr>
        <w:t xml:space="preserve"> przeciętnego wynagrodzenia w danym roku kalendarzowym </w:t>
      </w:r>
      <w:r w:rsidRPr="007079FE">
        <w:rPr>
          <w:rFonts w:ascii="Arial" w:hAnsi="Arial" w:cs="Arial"/>
          <w:b/>
          <w:bCs/>
          <w:sz w:val="22"/>
          <w:szCs w:val="22"/>
        </w:rPr>
        <w:t>dla wskazanego we wniosku uczestnika</w:t>
      </w:r>
      <w:r w:rsidRPr="007079FE">
        <w:rPr>
          <w:rFonts w:ascii="Arial" w:hAnsi="Arial" w:cs="Arial"/>
          <w:sz w:val="22"/>
          <w:szCs w:val="22"/>
        </w:rPr>
        <w:t xml:space="preserve"> kształcenia ustawicznego</w:t>
      </w:r>
    </w:p>
    <w:p w14:paraId="685E3A7F" w14:textId="77777777" w:rsidR="002338FA" w:rsidRPr="007079FE" w:rsidRDefault="002338FA" w:rsidP="007079FE">
      <w:pPr>
        <w:numPr>
          <w:ilvl w:val="0"/>
          <w:numId w:val="1"/>
        </w:numPr>
        <w:spacing w:before="120" w:after="120"/>
        <w:ind w:left="709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Wysokość środków KFS dla jednego wnioskodawcy w roku kalendarzowym nie może przekroczyć kwoty:</w:t>
      </w:r>
    </w:p>
    <w:p w14:paraId="01F716AC" w14:textId="77777777" w:rsidR="002338FA" w:rsidRPr="007079FE" w:rsidRDefault="002338FA" w:rsidP="007079FE">
      <w:pPr>
        <w:pStyle w:val="Akapitzlist"/>
        <w:numPr>
          <w:ilvl w:val="0"/>
          <w:numId w:val="57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4-krotności przeciętnego wynagrodzenia – w przypadku podmiotów niezatrudniających pracowników lub zatrudniających do 9 osób;</w:t>
      </w:r>
    </w:p>
    <w:p w14:paraId="7F2D739C" w14:textId="77777777" w:rsidR="002338FA" w:rsidRPr="007079FE" w:rsidRDefault="002338FA" w:rsidP="007079FE">
      <w:pPr>
        <w:pStyle w:val="Akapitzlist"/>
        <w:numPr>
          <w:ilvl w:val="0"/>
          <w:numId w:val="57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8-krotności przeciętnego wynagrodzenia – w przypadku podmiotów zatrudniających od 10 do 49 osób;</w:t>
      </w:r>
    </w:p>
    <w:p w14:paraId="0DB9318C" w14:textId="4AD070C9" w:rsidR="002338FA" w:rsidRPr="007079FE" w:rsidRDefault="002338FA" w:rsidP="007079FE">
      <w:pPr>
        <w:pStyle w:val="Akapitzlist"/>
        <w:numPr>
          <w:ilvl w:val="0"/>
          <w:numId w:val="57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12-krotności przeciętnego wynagrodzenia – w przypadku podmiotów zatrudniających od 50 do</w:t>
      </w:r>
      <w:r w:rsidR="007079FE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249 osób;</w:t>
      </w:r>
    </w:p>
    <w:p w14:paraId="63A28FA0" w14:textId="09A46099" w:rsidR="002338FA" w:rsidRPr="007079FE" w:rsidRDefault="002338FA" w:rsidP="007079FE">
      <w:pPr>
        <w:pStyle w:val="Akapitzlist"/>
        <w:numPr>
          <w:ilvl w:val="0"/>
          <w:numId w:val="57"/>
        </w:numPr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14-krotności przeciętnego wynagrodzenia – w przypadku podmiotów zatrudniających więcej niż</w:t>
      </w:r>
      <w:r w:rsidR="007079FE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249 osób.</w:t>
      </w:r>
    </w:p>
    <w:p w14:paraId="588F2EF4" w14:textId="54B0C527" w:rsidR="002338FA" w:rsidRPr="007079FE" w:rsidRDefault="002338FA" w:rsidP="007079F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3" w:name="_Hlk219464831"/>
      <w:r w:rsidRPr="007079F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Kryteria dostępu</w:t>
      </w:r>
    </w:p>
    <w:p w14:paraId="139EAFA6" w14:textId="506B1060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Instytucją realizującą szkolenie finansowane ze środków KFS jest realizator wpisany do rejestru, o</w:t>
      </w:r>
      <w:r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którym mowa a art. 6 ust. 1 pkt 8 ustawy z dnia 9 listopada 2000 r. o utworzeniu Polskiej Agencji Rozwoju Przedsiębiorczości w zakresie świadczenia usług szkoleniowych, tj. posiadający wpis do Bazy Usług Rozwojowych (BUR).</w:t>
      </w:r>
    </w:p>
    <w:bookmarkEnd w:id="3"/>
    <w:p w14:paraId="49C5365E" w14:textId="77777777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lastRenderedPageBreak/>
        <w:t>Podmiot dokonuje wyboru realizatora działań finansowanych z udziałem środków KFS, mając na uwadze zasady konkurencyjności, równego traktowania i przejrzystości.</w:t>
      </w:r>
    </w:p>
    <w:p w14:paraId="2DC37D6E" w14:textId="77777777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Realizatorem szkolenia finansowanego ze środków KFS nie może być podmiot powiązany osobowo lub kapitałowo z Wnioskodawcą. Przez powiazania kapitałowe lub osobowe rozumie się wzajemne powiązania pomiędzy Wnioskodawcą a realizatorem działań finansowanych z udziałem środków KFS, polegające na:</w:t>
      </w:r>
    </w:p>
    <w:p w14:paraId="3FAFB12A" w14:textId="77777777" w:rsidR="007079FE" w:rsidRPr="007079FE" w:rsidRDefault="007079FE" w:rsidP="007079FE">
      <w:pPr>
        <w:pStyle w:val="Akapitzlist"/>
        <w:numPr>
          <w:ilvl w:val="0"/>
          <w:numId w:val="59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sz w:val="22"/>
          <w:szCs w:val="22"/>
          <w:lang w:eastAsia="en-US"/>
        </w:rPr>
        <w:t>uczestniczeniu w spółce jako wspólnik spółki cywilnej lub spółki osobowej;</w:t>
      </w:r>
    </w:p>
    <w:p w14:paraId="522C67AE" w14:textId="77777777" w:rsidR="007079FE" w:rsidRPr="007079FE" w:rsidRDefault="007079FE" w:rsidP="007079FE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1446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posiadaniu udziałów lub co najmniej 5 % akcji;</w:t>
      </w:r>
    </w:p>
    <w:p w14:paraId="0C926CBC" w14:textId="77777777" w:rsidR="007079FE" w:rsidRPr="007079FE" w:rsidRDefault="007079FE" w:rsidP="007079FE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1446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pełnieniu funkcji członka organu nadzorczego lub zarządzającego, prokurenta, pełnomocnika;</w:t>
      </w:r>
    </w:p>
    <w:p w14:paraId="686218B3" w14:textId="77777777" w:rsidR="007079FE" w:rsidRPr="007079FE" w:rsidRDefault="007079FE" w:rsidP="007079FE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1446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pozostawaniu w takim stosunku prawnym lub faktycznym, który może budzić uzasadnione wątpliwości co do bezstronności w wyborze realizatora.</w:t>
      </w:r>
    </w:p>
    <w:p w14:paraId="165A71E8" w14:textId="26DD4F1F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Środki KFS są środkami publicznymi, w rozumieniu ustawy o finansach publicznych, w związku z tym pracodawca powinien planować wydatki w sposób celowy i oszczędny z zachowaniem zasad racjonalności i gospodarności, tj. zasad uzyskiwania najlepszych efektów z danych nakładów oraz optymalnego doboru metod i środków służących osiągnięciu założonych celów w sposób umożliwiający terminową realizację zadań w wysokości i terminach wynikających z wcześniej zaciągniętych zobowiązań.</w:t>
      </w:r>
    </w:p>
    <w:p w14:paraId="26D093D2" w14:textId="182F8CCF" w:rsidR="007079FE" w:rsidRPr="001B5C41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Ze środków KFS wyłączone jest finansowanie: zajęć integracyjnych i innych działań nie związanych z tematyką określonej formy kształcenia ustawicznego, kształcenia ustawicznego poza terytorium Rzeczypospolitej Polskiej, kosztów przejazdu, zakwaterowania, wyżywienia, delegacji związanych z określoną formą kształcenia.</w:t>
      </w:r>
    </w:p>
    <w:p w14:paraId="2AC39E28" w14:textId="77777777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Ze środków KFS wyklucza się finansowanie:</w:t>
      </w:r>
    </w:p>
    <w:p w14:paraId="2D972738" w14:textId="77777777" w:rsidR="007079FE" w:rsidRPr="007079FE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kosztów kształcenia ustawicznego, które zostało sfinansowane z innych środków publicznych,</w:t>
      </w:r>
    </w:p>
    <w:p w14:paraId="1AC85C26" w14:textId="77777777" w:rsidR="007079FE" w:rsidRPr="007079FE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kosztów kształcenia ustawicznego, które pracodawca jest obowiązany zapewnić na podstawie odrębnych przepisów,</w:t>
      </w:r>
    </w:p>
    <w:p w14:paraId="1383D840" w14:textId="0568073C" w:rsidR="007079FE" w:rsidRPr="001B5C41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aplikacji radcowskiej, adwokackiej, prokuratorskiej, notarialnej, sędziowskiej, i związanych z nimi egzaminów;</w:t>
      </w:r>
    </w:p>
    <w:p w14:paraId="440BDCCD" w14:textId="77777777" w:rsidR="007079FE" w:rsidRPr="001B5C41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kursów w formie sympozjów, kongresów naukowych i konferencji;</w:t>
      </w:r>
    </w:p>
    <w:p w14:paraId="16227E3D" w14:textId="70F445A1" w:rsidR="007079FE" w:rsidRPr="001B5C41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staży podyplomowych wraz z kosztem obsługi określonym w przepisach o zawodach lekarza i lekarza dentysty,</w:t>
      </w:r>
    </w:p>
    <w:p w14:paraId="4451B4DD" w14:textId="77777777" w:rsidR="007079FE" w:rsidRPr="001B5C41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szkoleń specjalizacyjnych lekarzy i lekarzy dentystów, o których mowa w przepisach o zawodach lekarza i lekarza dentysty,</w:t>
      </w:r>
    </w:p>
    <w:p w14:paraId="0D945FCD" w14:textId="7D0531A0" w:rsidR="007079FE" w:rsidRPr="001B5C41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C41">
        <w:rPr>
          <w:rFonts w:ascii="Arial" w:hAnsi="Arial" w:cs="Arial"/>
          <w:sz w:val="22"/>
          <w:szCs w:val="22"/>
        </w:rPr>
        <w:t>specjalizacji pielęgniarek i położnych, o których mowa w przepisach o zawodach pielęgniarki i położnej,</w:t>
      </w:r>
    </w:p>
    <w:p w14:paraId="102BE2F7" w14:textId="77777777" w:rsidR="007079FE" w:rsidRPr="007079FE" w:rsidRDefault="007079FE" w:rsidP="007079FE">
      <w:pPr>
        <w:pStyle w:val="Akapitzlist"/>
        <w:numPr>
          <w:ilvl w:val="0"/>
          <w:numId w:val="60"/>
        </w:numPr>
        <w:ind w:left="1446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kosztów działań rozpoczętych przed dniem podpisania umowy o finansowanie.</w:t>
      </w:r>
    </w:p>
    <w:p w14:paraId="7EAEC6A3" w14:textId="02CD88B7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 xml:space="preserve">Środki z Krajowego Funduszu Szkoleniowego przyznane podmiotowi prowadzącemu działalność gospodarczą w rozumieniu art. 2 pkt 17 ustawy z dnia 30 kwietnia 2004r. o postępowaniu w sprawach dotyczących pomocy publicznej, stanowią pomoc udzielaną zgodnie z warunkami dopuszczalności pomocy de </w:t>
      </w:r>
      <w:proofErr w:type="spellStart"/>
      <w:r w:rsidRPr="007079FE">
        <w:rPr>
          <w:rFonts w:ascii="Arial" w:hAnsi="Arial" w:cs="Arial"/>
          <w:sz w:val="22"/>
          <w:szCs w:val="22"/>
        </w:rPr>
        <w:t>minimis</w:t>
      </w:r>
      <w:proofErr w:type="spellEnd"/>
      <w:r w:rsidRPr="007079FE">
        <w:rPr>
          <w:rFonts w:ascii="Arial" w:hAnsi="Arial" w:cs="Arial"/>
          <w:sz w:val="22"/>
          <w:szCs w:val="22"/>
        </w:rPr>
        <w:t xml:space="preserve"> określonymi w rozporządzeniu Komisji (UE) 2023/2831 z dnia 13 grudnia 2023 r. w</w:t>
      </w:r>
      <w:r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 xml:space="preserve">sprawie stosowania art. 107 i 108 Traktatu o funkcjonowaniu Unii Europejskiej do pomocy de </w:t>
      </w:r>
      <w:proofErr w:type="spellStart"/>
      <w:r w:rsidRPr="007079FE">
        <w:rPr>
          <w:rFonts w:ascii="Arial" w:hAnsi="Arial" w:cs="Arial"/>
          <w:sz w:val="22"/>
          <w:szCs w:val="22"/>
        </w:rPr>
        <w:t>minimis</w:t>
      </w:r>
      <w:proofErr w:type="spellEnd"/>
      <w:r w:rsidRPr="007079F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079FE">
        <w:rPr>
          <w:rFonts w:ascii="Arial" w:hAnsi="Arial" w:cs="Arial"/>
          <w:sz w:val="22"/>
          <w:szCs w:val="22"/>
        </w:rPr>
        <w:t>Dz.Urz.UE</w:t>
      </w:r>
      <w:proofErr w:type="spellEnd"/>
      <w:r w:rsidRPr="007079FE">
        <w:rPr>
          <w:rFonts w:ascii="Arial" w:hAnsi="Arial" w:cs="Arial"/>
          <w:sz w:val="22"/>
          <w:szCs w:val="22"/>
        </w:rPr>
        <w:t xml:space="preserve"> L 2023/2831 z 15.12.2023).</w:t>
      </w:r>
    </w:p>
    <w:p w14:paraId="1207622A" w14:textId="6DA4D17D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sz w:val="22"/>
          <w:szCs w:val="22"/>
        </w:rPr>
        <w:t>Dofinansowanie w ramach środków KFS jest dostępne tylko dla osób pracujących. Oznacza to, że</w:t>
      </w:r>
      <w:r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środków KFS nie mogą korzystać pracownicy przebywający na urlopie macierzyńskim, ojcowskim, wychowawczym lub urlopie bezpłatnym.</w:t>
      </w:r>
    </w:p>
    <w:p w14:paraId="330C064C" w14:textId="0B7D1625" w:rsidR="007079FE" w:rsidRPr="007079FE" w:rsidRDefault="007079FE" w:rsidP="007079FE">
      <w:pPr>
        <w:numPr>
          <w:ilvl w:val="0"/>
          <w:numId w:val="58"/>
        </w:numPr>
        <w:spacing w:before="120" w:after="120"/>
        <w:ind w:left="728" w:hanging="3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Osoby pełniące funkcje zarządcze w spółkach akcyjnych i spółkach z ograniczoną odpowiedzialnością nie mogą zostać objęte wsparciem w ramach KFS jeżeli nie są w tej spółce zatrudnione.</w:t>
      </w:r>
    </w:p>
    <w:p w14:paraId="63AAA9B9" w14:textId="77777777" w:rsidR="00922A97" w:rsidRPr="007079FE" w:rsidRDefault="00922A97" w:rsidP="007079F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079FE">
        <w:rPr>
          <w:rFonts w:ascii="Arial" w:hAnsi="Arial" w:cs="Arial"/>
          <w:b/>
          <w:sz w:val="22"/>
          <w:szCs w:val="22"/>
        </w:rPr>
        <w:t xml:space="preserve">Zasady </w:t>
      </w:r>
      <w:r w:rsidRPr="007079FE">
        <w:rPr>
          <w:rFonts w:ascii="Arial" w:hAnsi="Arial" w:cs="Arial"/>
          <w:b/>
          <w:color w:val="000000" w:themeColor="text1"/>
          <w:sz w:val="22"/>
          <w:szCs w:val="22"/>
        </w:rPr>
        <w:t xml:space="preserve">naboru </w:t>
      </w:r>
      <w:r w:rsidRPr="007079FE">
        <w:rPr>
          <w:rFonts w:ascii="Arial" w:hAnsi="Arial" w:cs="Arial"/>
          <w:b/>
          <w:sz w:val="22"/>
          <w:szCs w:val="22"/>
        </w:rPr>
        <w:t xml:space="preserve">i rozpatrywania wniosków </w:t>
      </w:r>
    </w:p>
    <w:p w14:paraId="57C8DA5B" w14:textId="21365466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 xml:space="preserve">Dyrektor Powiatowego Urzędu Pracy w Dąbrowie Tarnowskiej niezwłocznie po uzyskaniu od starosty informacji o kwocie środków KFS na kształcenie ustawiczne, organizuje nabór wniosków o przyznanie środków KFS na finansowanie kosztów kształcenia ustawicznego, przez ogłoszenie w postaci elektronicznej z wykorzystaniem  strony internetowej PUP, wskazując kwotę środków KFS, priorytety wydatkowania środków KFS na dany rok, termin rozpoczęcia i zakończenia naboru wniosków </w:t>
      </w:r>
      <w:r w:rsidRPr="007079FE">
        <w:rPr>
          <w:rFonts w:ascii="Arial" w:hAnsi="Arial" w:cs="Arial"/>
          <w:sz w:val="22"/>
          <w:szCs w:val="22"/>
        </w:rPr>
        <w:lastRenderedPageBreak/>
        <w:t>oraz</w:t>
      </w:r>
      <w:r w:rsidR="00574AEF">
        <w:rPr>
          <w:rFonts w:ascii="Arial" w:hAnsi="Arial" w:cs="Arial"/>
          <w:sz w:val="22"/>
          <w:szCs w:val="22"/>
        </w:rPr>
        <w:t xml:space="preserve">  </w:t>
      </w:r>
      <w:r w:rsidRPr="007079FE">
        <w:rPr>
          <w:rFonts w:ascii="Arial" w:hAnsi="Arial" w:cs="Arial"/>
          <w:sz w:val="22"/>
          <w:szCs w:val="22"/>
        </w:rPr>
        <w:t>zasady i kryteria wyboru. Nabory wniosków są powtarzane aż do wyczerpania ustalonej kwoty środków. O liczbie ogłaszanych naborów decyduje PUP.</w:t>
      </w:r>
    </w:p>
    <w:p w14:paraId="3DDB7F3A" w14:textId="77777777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Informacja o naborze jest ogłaszana co najmniej na 10 dni roboczych przed jego rozpoczęciem. Czas trwania naboru wynosi minimum 5 dni roboczych.</w:t>
      </w:r>
    </w:p>
    <w:p w14:paraId="03875619" w14:textId="77777777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Podmiot ubiegający się o pomoc składa wniosek w postaci elektronicznej za pośrednictwem indywidualnego konta do PUP w Dąbrowie Tarnowskiej, jeżeli jest on Urzędem właściwym ze względu na siedzibę pracodawcy albo adres prowadzenia działalności gospodarczej.</w:t>
      </w:r>
    </w:p>
    <w:p w14:paraId="38ABC7EF" w14:textId="0288BE9F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 xml:space="preserve">Wnioski podlegają ocenom: formalnej i merytorycznej, zgodnie z Kartą oceny wniosku, stanowiącą załącznik do niniejszych </w:t>
      </w:r>
      <w:r w:rsidR="007079FE" w:rsidRPr="007079FE">
        <w:rPr>
          <w:rFonts w:ascii="Arial" w:hAnsi="Arial" w:cs="Arial"/>
          <w:sz w:val="22"/>
          <w:szCs w:val="22"/>
        </w:rPr>
        <w:t>Z</w:t>
      </w:r>
      <w:r w:rsidRPr="007079FE">
        <w:rPr>
          <w:rFonts w:ascii="Arial" w:hAnsi="Arial" w:cs="Arial"/>
          <w:sz w:val="22"/>
          <w:szCs w:val="22"/>
        </w:rPr>
        <w:t>asad.</w:t>
      </w:r>
    </w:p>
    <w:p w14:paraId="7FEE4003" w14:textId="7B6D6463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color w:val="000000" w:themeColor="text1"/>
          <w:sz w:val="22"/>
          <w:szCs w:val="22"/>
        </w:rPr>
        <w:t>Ocena formalna dokonywana jest przez pracownika zajmującego się realizacją działań w</w:t>
      </w:r>
      <w:r w:rsidR="00574A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079FE">
        <w:rPr>
          <w:rFonts w:ascii="Arial" w:hAnsi="Arial" w:cs="Arial"/>
          <w:color w:val="000000" w:themeColor="text1"/>
          <w:sz w:val="22"/>
          <w:szCs w:val="22"/>
        </w:rPr>
        <w:t>ramach KFS.</w:t>
      </w:r>
    </w:p>
    <w:p w14:paraId="037FEB77" w14:textId="77777777" w:rsidR="00922A97" w:rsidRPr="001B5C41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1B5C41">
        <w:rPr>
          <w:rFonts w:ascii="Arial" w:hAnsi="Arial" w:cs="Arial"/>
          <w:sz w:val="22"/>
          <w:szCs w:val="22"/>
        </w:rPr>
        <w:t>Oceny merytorycznej wniosku dokonuje powołana Zarządzaniem Dyrektora Powiatowego Urzędu Pracy w Dąbrowie Tarnowskiej Komisja ds. oceny i rozpatrywania wniosków ze środków Krajowego Funduszu Szkoleniowego.</w:t>
      </w:r>
    </w:p>
    <w:p w14:paraId="02639C2C" w14:textId="77777777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Starosta rozpatruje wnioski złożone w terminie określonym w ogłoszeniu. W uzasadnionych przypadkach starosta może wydłużyć termin składania wniosków. Nowy termin składania wniosków zostanie ogłoszony w postaci elektronicznej z wykorzystaniem strony internetowej PUP.</w:t>
      </w:r>
    </w:p>
    <w:p w14:paraId="1B56CA8C" w14:textId="70E6ADF9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W przypadku gdy wniosek o finansowanie działań ze środków KFS jest nieprawidłowo wypełniony lub niekompletny, wyznacza się wnioskodawcy ubiegającemu się o finansowanie działań ze środków KFS co najmniej 7-dniowy, jednak nie dłuższy niż 14-dniowy termin na jego uzupełnienie.</w:t>
      </w:r>
    </w:p>
    <w:p w14:paraId="36B861AF" w14:textId="51FCDF93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Wniosek o finansowanie działań ze środków KFS nieuzupełniony w terminie, o którym mowa w pkt 7 pozostawia się bez rozpatrzenia, informując wnioskodawcę na piśmie w postaci elektronicznej, za</w:t>
      </w:r>
      <w:r w:rsidR="00574AEF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pośrednictwem indywidualnego konta.</w:t>
      </w:r>
    </w:p>
    <w:p w14:paraId="36827238" w14:textId="623F6E17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 xml:space="preserve">Zakres finansowania wniosku podlega ustaleniom między </w:t>
      </w:r>
      <w:r w:rsidR="007079FE" w:rsidRPr="007079FE">
        <w:rPr>
          <w:rFonts w:ascii="Arial" w:hAnsi="Arial" w:cs="Arial"/>
          <w:sz w:val="22"/>
          <w:szCs w:val="22"/>
        </w:rPr>
        <w:t>S</w:t>
      </w:r>
      <w:r w:rsidRPr="007079FE">
        <w:rPr>
          <w:rFonts w:ascii="Arial" w:hAnsi="Arial" w:cs="Arial"/>
          <w:sz w:val="22"/>
          <w:szCs w:val="22"/>
        </w:rPr>
        <w:t>tarostą a wnioskodawcą.</w:t>
      </w:r>
    </w:p>
    <w:p w14:paraId="42E8157C" w14:textId="77777777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Wniosek może być rozpatrzony pozytywnie w całości albo w części.</w:t>
      </w:r>
    </w:p>
    <w:p w14:paraId="2C733472" w14:textId="12F2EBAC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Starosta informuje wnioskodawcę o pozytywnym rozpatrzeniu wniosku i wysokości przyznanego finansowania. Informacja o pozytywnym rozpatrzeniu wniosku w części zawiera uzasadnienie</w:t>
      </w:r>
      <w:r w:rsidR="007079FE" w:rsidRPr="007079FE">
        <w:rPr>
          <w:rFonts w:ascii="Arial" w:hAnsi="Arial" w:cs="Arial"/>
          <w:sz w:val="22"/>
          <w:szCs w:val="22"/>
        </w:rPr>
        <w:t>.</w:t>
      </w:r>
    </w:p>
    <w:p w14:paraId="2523037A" w14:textId="6ED8B38C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W przypadku pozytywnego rozpatrzenia wniosku, podstawą przyznania pracodawcy środków KFS na</w:t>
      </w:r>
      <w:r w:rsidR="00574AEF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 xml:space="preserve">kształcenie ustawiczne pracowników i pracodawcy jest umowa zawarta ze </w:t>
      </w:r>
      <w:r w:rsidR="007079FE" w:rsidRPr="007079FE">
        <w:rPr>
          <w:rFonts w:ascii="Arial" w:hAnsi="Arial" w:cs="Arial"/>
          <w:sz w:val="22"/>
          <w:szCs w:val="22"/>
        </w:rPr>
        <w:t>S</w:t>
      </w:r>
      <w:r w:rsidRPr="007079FE">
        <w:rPr>
          <w:rFonts w:ascii="Arial" w:hAnsi="Arial" w:cs="Arial"/>
          <w:sz w:val="22"/>
          <w:szCs w:val="22"/>
        </w:rPr>
        <w:t>tarostą.</w:t>
      </w:r>
    </w:p>
    <w:p w14:paraId="52D22F30" w14:textId="565B2BC4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 xml:space="preserve">W przypadku negatywnego rozpatrzenia wniosku o finansowanie działań ze środków KFS </w:t>
      </w:r>
      <w:r w:rsidR="00574AEF">
        <w:rPr>
          <w:rFonts w:ascii="Arial" w:hAnsi="Arial" w:cs="Arial"/>
          <w:sz w:val="22"/>
          <w:szCs w:val="22"/>
        </w:rPr>
        <w:t>S</w:t>
      </w:r>
      <w:r w:rsidRPr="007079FE">
        <w:rPr>
          <w:rFonts w:ascii="Arial" w:hAnsi="Arial" w:cs="Arial"/>
          <w:sz w:val="22"/>
          <w:szCs w:val="22"/>
        </w:rPr>
        <w:t>tarosta uzasadnia odmowę finansowania ze środków KFS wnioskowanego kształcenia ustawicznego na piśmie w postaci elektronicznej, za pośrednictwem indywidualnego konta.</w:t>
      </w:r>
    </w:p>
    <w:p w14:paraId="2FB59BBA" w14:textId="77777777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Negatywne rozpatrzenie wniosku nie podlega procedurom odwoławczym.</w:t>
      </w:r>
    </w:p>
    <w:p w14:paraId="6C72E8EC" w14:textId="7132832F" w:rsidR="00922A97" w:rsidRPr="007079FE" w:rsidRDefault="00922A97" w:rsidP="007079FE">
      <w:pPr>
        <w:numPr>
          <w:ilvl w:val="0"/>
          <w:numId w:val="61"/>
        </w:numPr>
        <w:spacing w:before="120" w:after="120"/>
        <w:ind w:left="728" w:hanging="322"/>
        <w:jc w:val="both"/>
        <w:rPr>
          <w:rFonts w:ascii="Arial" w:hAnsi="Arial" w:cs="Arial"/>
          <w:sz w:val="22"/>
          <w:szCs w:val="22"/>
        </w:rPr>
      </w:pPr>
      <w:r w:rsidRPr="007079FE">
        <w:rPr>
          <w:rFonts w:ascii="Arial" w:hAnsi="Arial" w:cs="Arial"/>
          <w:sz w:val="22"/>
          <w:szCs w:val="22"/>
        </w:rPr>
        <w:t>Podpisanie umowy o finansowanie działań obejmujących kształcenie ustawiczne pracowników</w:t>
      </w:r>
      <w:r w:rsidR="007079FE" w:rsidRPr="007079FE">
        <w:rPr>
          <w:rFonts w:ascii="Arial" w:hAnsi="Arial" w:cs="Arial"/>
          <w:sz w:val="22"/>
          <w:szCs w:val="22"/>
        </w:rPr>
        <w:t xml:space="preserve"> </w:t>
      </w:r>
      <w:r w:rsidRPr="007079FE">
        <w:rPr>
          <w:rFonts w:ascii="Arial" w:hAnsi="Arial" w:cs="Arial"/>
          <w:sz w:val="22"/>
          <w:szCs w:val="22"/>
        </w:rPr>
        <w:t>i</w:t>
      </w:r>
      <w:r w:rsidR="00574AEF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pracodawcy z Krajowego Funduszu Szkoleniowego następuje drogą elektroniczną za pośrednictwem indywidualnego konta. Do umowy dołącza się wniosek o finansowanie działań ze środków KFS, wraz z</w:t>
      </w:r>
      <w:r w:rsidR="00574AEF">
        <w:rPr>
          <w:rFonts w:ascii="Arial" w:hAnsi="Arial" w:cs="Arial"/>
          <w:sz w:val="22"/>
          <w:szCs w:val="22"/>
        </w:rPr>
        <w:t> </w:t>
      </w:r>
      <w:r w:rsidRPr="007079FE">
        <w:rPr>
          <w:rFonts w:ascii="Arial" w:hAnsi="Arial" w:cs="Arial"/>
          <w:sz w:val="22"/>
          <w:szCs w:val="22"/>
        </w:rPr>
        <w:t>załącznikami.</w:t>
      </w:r>
    </w:p>
    <w:p w14:paraId="0DE76EB1" w14:textId="2F9969AE" w:rsidR="00D84DFC" w:rsidRPr="007079FE" w:rsidRDefault="00D84DFC" w:rsidP="007079F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Postanowienia końcowe</w:t>
      </w:r>
    </w:p>
    <w:p w14:paraId="028E43A3" w14:textId="0AC96065" w:rsidR="00D84DFC" w:rsidRPr="007079FE" w:rsidRDefault="00D84DFC" w:rsidP="007079FE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sz w:val="22"/>
          <w:szCs w:val="22"/>
          <w:lang w:eastAsia="en-US"/>
        </w:rPr>
        <w:t xml:space="preserve">Podstawą przyznania </w:t>
      </w:r>
      <w:r w:rsidR="00726060" w:rsidRPr="007079FE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7079FE">
        <w:rPr>
          <w:rFonts w:ascii="Arial" w:eastAsiaTheme="minorHAnsi" w:hAnsi="Arial" w:cs="Arial"/>
          <w:sz w:val="22"/>
          <w:szCs w:val="22"/>
          <w:lang w:eastAsia="en-US"/>
        </w:rPr>
        <w:t xml:space="preserve">nioskodawcy środków </w:t>
      </w:r>
      <w:r w:rsidR="00574AEF" w:rsidRPr="00574AEF">
        <w:rPr>
          <w:rFonts w:ascii="Arial" w:eastAsiaTheme="minorHAnsi" w:hAnsi="Arial" w:cs="Arial"/>
          <w:sz w:val="22"/>
          <w:szCs w:val="22"/>
          <w:lang w:eastAsia="en-US"/>
        </w:rPr>
        <w:t>Krajowego Funduszu Szkoleniowego na kształcenie ustawiczne osób pracujących</w:t>
      </w:r>
      <w:r w:rsidRPr="007079FE">
        <w:rPr>
          <w:rFonts w:ascii="Arial" w:eastAsiaTheme="minorHAnsi" w:hAnsi="Arial" w:cs="Arial"/>
          <w:sz w:val="22"/>
          <w:szCs w:val="22"/>
          <w:lang w:eastAsia="en-US"/>
        </w:rPr>
        <w:t xml:space="preserve"> jest umowa zawarta ze Starostą Dąbrowskim, w imieniu którego działa Dyrektor Powiatowego Urzędu Pracy w Dąbrowie Tarnowskiej.</w:t>
      </w:r>
    </w:p>
    <w:p w14:paraId="174BBF3A" w14:textId="4E764A09" w:rsidR="00D84DFC" w:rsidRPr="00574AEF" w:rsidRDefault="00D84DFC" w:rsidP="00574AEF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sz w:val="22"/>
          <w:szCs w:val="22"/>
          <w:lang w:eastAsia="en-US"/>
        </w:rPr>
        <w:t xml:space="preserve">Umowę zawiera się w </w:t>
      </w:r>
      <w:r w:rsidRPr="00574AEF">
        <w:rPr>
          <w:rFonts w:ascii="Arial" w:eastAsiaTheme="minorHAnsi" w:hAnsi="Arial" w:cs="Arial"/>
          <w:sz w:val="22"/>
          <w:szCs w:val="22"/>
          <w:lang w:eastAsia="en-US"/>
        </w:rPr>
        <w:t>postaci elektronicznej z użyciem kwalifikowanego podpisu elektronicznego lub podpisu zaufanego</w:t>
      </w:r>
      <w:r w:rsidR="00587ED8" w:rsidRPr="00574AE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FF3CA3F" w14:textId="77777777" w:rsidR="00D84DFC" w:rsidRPr="00C03073" w:rsidRDefault="00D84DFC" w:rsidP="007079FE">
      <w:pPr>
        <w:pStyle w:val="Akapitzlist"/>
        <w:numPr>
          <w:ilvl w:val="0"/>
          <w:numId w:val="37"/>
        </w:numPr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079FE">
        <w:rPr>
          <w:rFonts w:ascii="Arial" w:eastAsiaTheme="minorHAnsi" w:hAnsi="Arial" w:cs="Arial"/>
          <w:bCs/>
          <w:sz w:val="22"/>
          <w:szCs w:val="22"/>
          <w:lang w:eastAsia="en-US"/>
        </w:rPr>
        <w:t>Niniejsze Zasady wchodzą w życie z dniem podjęcia</w:t>
      </w:r>
      <w:r w:rsidRPr="00C03073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3E006D84" w14:textId="77777777" w:rsidR="00657CBA" w:rsidRPr="00587ED8" w:rsidRDefault="00657CBA" w:rsidP="00657CBA">
      <w:pPr>
        <w:tabs>
          <w:tab w:val="left" w:pos="8080"/>
        </w:tabs>
        <w:ind w:left="7371"/>
        <w:rPr>
          <w:rFonts w:ascii="Arial" w:eastAsiaTheme="minorHAnsi" w:hAnsi="Arial" w:cs="Arial"/>
          <w:sz w:val="20"/>
          <w:szCs w:val="20"/>
          <w:lang w:eastAsia="en-US"/>
        </w:rPr>
      </w:pPr>
      <w:r w:rsidRPr="00587ED8">
        <w:rPr>
          <w:rFonts w:ascii="Arial" w:eastAsiaTheme="minorHAnsi" w:hAnsi="Arial" w:cs="Arial"/>
          <w:sz w:val="20"/>
          <w:szCs w:val="20"/>
          <w:lang w:eastAsia="en-US"/>
        </w:rPr>
        <w:t>PRZEWODNICZĄCY</w:t>
      </w:r>
    </w:p>
    <w:p w14:paraId="317633FA" w14:textId="77777777" w:rsidR="00657CBA" w:rsidRPr="00587ED8" w:rsidRDefault="00657CBA" w:rsidP="00657CBA">
      <w:pPr>
        <w:ind w:left="6946"/>
        <w:rPr>
          <w:rFonts w:ascii="Arial" w:eastAsiaTheme="minorHAnsi" w:hAnsi="Arial" w:cs="Arial"/>
          <w:sz w:val="20"/>
          <w:szCs w:val="20"/>
          <w:lang w:eastAsia="en-US"/>
        </w:rPr>
      </w:pPr>
      <w:r w:rsidRPr="00587ED8">
        <w:rPr>
          <w:rFonts w:ascii="Arial" w:eastAsiaTheme="minorHAnsi" w:hAnsi="Arial" w:cs="Arial"/>
          <w:sz w:val="20"/>
          <w:szCs w:val="20"/>
          <w:lang w:eastAsia="en-US"/>
        </w:rPr>
        <w:t>Powiatowej Rady Rynku Pracy</w:t>
      </w:r>
    </w:p>
    <w:p w14:paraId="1EB4BB30" w14:textId="77777777" w:rsidR="00657CBA" w:rsidRPr="00587ED8" w:rsidRDefault="00657CBA" w:rsidP="00657CBA">
      <w:pPr>
        <w:ind w:left="7230"/>
        <w:rPr>
          <w:rFonts w:ascii="Arial" w:eastAsiaTheme="minorHAnsi" w:hAnsi="Arial" w:cs="Arial"/>
          <w:sz w:val="20"/>
          <w:szCs w:val="20"/>
          <w:lang w:eastAsia="en-US"/>
        </w:rPr>
      </w:pPr>
      <w:r w:rsidRPr="00587ED8">
        <w:rPr>
          <w:rFonts w:ascii="Arial" w:eastAsiaTheme="minorHAnsi" w:hAnsi="Arial" w:cs="Arial"/>
          <w:sz w:val="20"/>
          <w:szCs w:val="20"/>
          <w:lang w:eastAsia="en-US"/>
        </w:rPr>
        <w:t>w Dąbrowie Tarnowskiej</w:t>
      </w:r>
    </w:p>
    <w:p w14:paraId="0052A36C" w14:textId="4826E7C6" w:rsidR="00284878" w:rsidRDefault="00284878" w:rsidP="00284878">
      <w:pPr>
        <w:tabs>
          <w:tab w:val="left" w:pos="5954"/>
          <w:tab w:val="left" w:pos="6521"/>
        </w:tabs>
        <w:ind w:firstLine="5222"/>
        <w:rPr>
          <w:rFonts w:ascii="Arial" w:hAnsi="Arial" w:cs="Arial"/>
          <w:b/>
          <w:sz w:val="16"/>
          <w:szCs w:val="16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 w:type="column"/>
      </w:r>
      <w:r w:rsidRPr="000805A3">
        <w:rPr>
          <w:rFonts w:ascii="Arial" w:hAnsi="Arial" w:cs="Arial"/>
          <w:b/>
          <w:sz w:val="16"/>
          <w:szCs w:val="16"/>
        </w:rPr>
        <w:lastRenderedPageBreak/>
        <w:t>Załącznik</w:t>
      </w:r>
    </w:p>
    <w:p w14:paraId="036DFE8E" w14:textId="3A34DDEE" w:rsidR="00284878" w:rsidRPr="00284878" w:rsidRDefault="00284878" w:rsidP="00284878">
      <w:pPr>
        <w:tabs>
          <w:tab w:val="left" w:pos="5954"/>
          <w:tab w:val="left" w:pos="6521"/>
        </w:tabs>
        <w:ind w:firstLine="5208"/>
        <w:rPr>
          <w:rFonts w:ascii="Arial" w:hAnsi="Arial" w:cs="Arial"/>
          <w:bCs/>
          <w:color w:val="000000" w:themeColor="text1"/>
          <w:sz w:val="16"/>
          <w:szCs w:val="16"/>
        </w:rPr>
      </w:pPr>
      <w:r w:rsidRPr="00284878">
        <w:rPr>
          <w:rFonts w:ascii="Arial" w:hAnsi="Arial" w:cs="Arial"/>
          <w:bCs/>
          <w:sz w:val="16"/>
          <w:szCs w:val="16"/>
        </w:rPr>
        <w:t xml:space="preserve">do Zasad </w:t>
      </w:r>
      <w:r w:rsidRPr="00284878">
        <w:rPr>
          <w:rFonts w:ascii="Arial" w:hAnsi="Arial" w:cs="Arial"/>
          <w:bCs/>
          <w:color w:val="000000" w:themeColor="text1"/>
          <w:sz w:val="16"/>
          <w:szCs w:val="16"/>
        </w:rPr>
        <w:t>przyznawania środków Krajowego Funduszu Szkoleniowego</w:t>
      </w:r>
    </w:p>
    <w:p w14:paraId="4783A6FC" w14:textId="77777777" w:rsidR="00284878" w:rsidRPr="00284878" w:rsidRDefault="00284878" w:rsidP="00284878">
      <w:pPr>
        <w:tabs>
          <w:tab w:val="left" w:pos="5954"/>
          <w:tab w:val="left" w:pos="6521"/>
        </w:tabs>
        <w:ind w:firstLine="5208"/>
        <w:rPr>
          <w:rFonts w:ascii="Arial" w:hAnsi="Arial" w:cs="Arial"/>
          <w:bCs/>
          <w:color w:val="000000" w:themeColor="text1"/>
          <w:sz w:val="16"/>
          <w:szCs w:val="16"/>
        </w:rPr>
      </w:pPr>
      <w:r w:rsidRPr="00284878">
        <w:rPr>
          <w:rFonts w:ascii="Arial" w:hAnsi="Arial" w:cs="Arial"/>
          <w:bCs/>
          <w:color w:val="000000" w:themeColor="text1"/>
          <w:sz w:val="16"/>
          <w:szCs w:val="16"/>
        </w:rPr>
        <w:t xml:space="preserve">na kształcenie ustawiczne osób pracujących </w:t>
      </w:r>
    </w:p>
    <w:p w14:paraId="16E32CA0" w14:textId="32282198" w:rsidR="00284878" w:rsidRPr="00284878" w:rsidRDefault="00284878" w:rsidP="00284878">
      <w:pPr>
        <w:tabs>
          <w:tab w:val="left" w:pos="5954"/>
          <w:tab w:val="left" w:pos="6521"/>
        </w:tabs>
        <w:spacing w:after="240"/>
        <w:ind w:firstLine="5211"/>
        <w:rPr>
          <w:rFonts w:ascii="Arial" w:hAnsi="Arial" w:cs="Arial"/>
          <w:bCs/>
          <w:color w:val="000000" w:themeColor="text1"/>
          <w:sz w:val="16"/>
          <w:szCs w:val="16"/>
        </w:rPr>
      </w:pPr>
      <w:r w:rsidRPr="00284878">
        <w:rPr>
          <w:rFonts w:ascii="Arial" w:hAnsi="Arial" w:cs="Arial"/>
          <w:bCs/>
          <w:color w:val="000000" w:themeColor="text1"/>
          <w:sz w:val="16"/>
          <w:szCs w:val="16"/>
        </w:rPr>
        <w:t xml:space="preserve">przez Powiatowy Urząd Pracy w Dąbrowie Tarnowskiej </w:t>
      </w:r>
    </w:p>
    <w:p w14:paraId="2433BCDC" w14:textId="77777777" w:rsidR="00284878" w:rsidRPr="00C92800" w:rsidRDefault="00284878" w:rsidP="00284878">
      <w:pPr>
        <w:tabs>
          <w:tab w:val="left" w:pos="2592"/>
        </w:tabs>
        <w:jc w:val="center"/>
        <w:rPr>
          <w:rFonts w:ascii="Arial" w:hAnsi="Arial" w:cs="Arial"/>
          <w:b/>
        </w:rPr>
      </w:pPr>
      <w:r w:rsidRPr="00C92800">
        <w:rPr>
          <w:rFonts w:ascii="Arial" w:hAnsi="Arial" w:cs="Arial"/>
          <w:b/>
        </w:rPr>
        <w:t>KARTA OCENY</w:t>
      </w:r>
    </w:p>
    <w:p w14:paraId="6FE10961" w14:textId="77777777" w:rsidR="00284878" w:rsidRPr="00284878" w:rsidRDefault="00284878" w:rsidP="00284878">
      <w:pPr>
        <w:tabs>
          <w:tab w:val="left" w:pos="2592"/>
        </w:tabs>
        <w:jc w:val="center"/>
        <w:rPr>
          <w:rFonts w:ascii="Arial" w:hAnsi="Arial" w:cs="Arial"/>
          <w:b/>
          <w:sz w:val="22"/>
          <w:szCs w:val="22"/>
        </w:rPr>
      </w:pPr>
      <w:r w:rsidRPr="004A3A59">
        <w:rPr>
          <w:rFonts w:ascii="Arial" w:hAnsi="Arial" w:cs="Arial"/>
          <w:b/>
        </w:rPr>
        <w:t xml:space="preserve"> </w:t>
      </w:r>
      <w:r w:rsidRPr="00284878">
        <w:rPr>
          <w:rFonts w:ascii="Arial" w:hAnsi="Arial" w:cs="Arial"/>
          <w:b/>
          <w:sz w:val="22"/>
          <w:szCs w:val="22"/>
        </w:rPr>
        <w:t xml:space="preserve">wniosku o przyznanie środków z Krajowego Funduszu Szkoleniowego </w:t>
      </w:r>
    </w:p>
    <w:p w14:paraId="393A5FDF" w14:textId="26D51B18" w:rsidR="00284878" w:rsidRPr="00284878" w:rsidRDefault="00284878" w:rsidP="00284878">
      <w:pPr>
        <w:tabs>
          <w:tab w:val="left" w:pos="2592"/>
        </w:tabs>
        <w:jc w:val="center"/>
        <w:rPr>
          <w:rFonts w:ascii="Arial" w:hAnsi="Arial" w:cs="Arial"/>
          <w:b/>
          <w:sz w:val="22"/>
          <w:szCs w:val="22"/>
        </w:rPr>
      </w:pPr>
      <w:r w:rsidRPr="00284878">
        <w:rPr>
          <w:rFonts w:ascii="Arial" w:hAnsi="Arial" w:cs="Arial"/>
          <w:b/>
          <w:sz w:val="22"/>
          <w:szCs w:val="22"/>
        </w:rPr>
        <w:t>na kształcenie ustawiczne osób pracujących</w:t>
      </w:r>
    </w:p>
    <w:p w14:paraId="0F7CB100" w14:textId="4C6DC89E" w:rsidR="00284878" w:rsidRDefault="00284878" w:rsidP="00284878">
      <w:pPr>
        <w:tabs>
          <w:tab w:val="left" w:pos="4095"/>
        </w:tabs>
        <w:spacing w:before="240" w:line="360" w:lineRule="auto"/>
        <w:ind w:left="2268" w:hanging="2268"/>
        <w:jc w:val="both"/>
        <w:rPr>
          <w:rFonts w:ascii="Arial" w:hAnsi="Arial" w:cs="Arial"/>
          <w:b/>
          <w:color w:val="000000"/>
        </w:rPr>
      </w:pPr>
      <w:r w:rsidRPr="004A3A59">
        <w:rPr>
          <w:rFonts w:ascii="Arial" w:hAnsi="Arial" w:cs="Arial"/>
          <w:b/>
          <w:color w:val="000000"/>
        </w:rPr>
        <w:t>Nazwa Wnioskodawcy:</w:t>
      </w:r>
      <w:r>
        <w:rPr>
          <w:rFonts w:ascii="Arial" w:hAnsi="Arial" w:cs="Arial"/>
          <w:b/>
          <w:color w:val="000000"/>
        </w:rPr>
        <w:t xml:space="preserve"> </w:t>
      </w:r>
      <w:r w:rsidRPr="00284878">
        <w:rPr>
          <w:rFonts w:ascii="Arial" w:hAnsi="Arial" w:cs="Arial"/>
          <w:bCs/>
          <w:color w:val="000000"/>
        </w:rPr>
        <w:t>………………………………………………………………………………………..</w:t>
      </w:r>
    </w:p>
    <w:p w14:paraId="2281E504" w14:textId="6433A055" w:rsidR="00284878" w:rsidRPr="00284878" w:rsidRDefault="00284878" w:rsidP="00284878">
      <w:pPr>
        <w:tabs>
          <w:tab w:val="left" w:pos="4095"/>
        </w:tabs>
        <w:spacing w:line="360" w:lineRule="auto"/>
        <w:ind w:left="2268" w:hanging="2268"/>
        <w:jc w:val="both"/>
        <w:rPr>
          <w:rFonts w:ascii="Arial" w:hAnsi="Arial" w:cs="Arial"/>
          <w:b/>
          <w:i/>
        </w:rPr>
      </w:pPr>
      <w:r w:rsidRPr="004A3A59">
        <w:rPr>
          <w:rFonts w:ascii="Arial" w:hAnsi="Arial" w:cs="Arial"/>
          <w:b/>
          <w:color w:val="000000"/>
        </w:rPr>
        <w:t>Znak sprawy:</w:t>
      </w:r>
      <w:r>
        <w:rPr>
          <w:rFonts w:ascii="Arial" w:hAnsi="Arial" w:cs="Arial"/>
          <w:b/>
          <w:color w:val="000000"/>
        </w:rPr>
        <w:t xml:space="preserve"> </w:t>
      </w:r>
      <w:r w:rsidRPr="00284878">
        <w:rPr>
          <w:rFonts w:ascii="Arial" w:hAnsi="Arial" w:cs="Arial"/>
          <w:bCs/>
          <w:color w:val="000000"/>
        </w:rPr>
        <w:t>…………………………………………………………………………………………………….</w:t>
      </w:r>
    </w:p>
    <w:p w14:paraId="6C3B9621" w14:textId="77777777" w:rsidR="00284878" w:rsidRPr="009A0DAE" w:rsidRDefault="00284878" w:rsidP="009A0DAE">
      <w:pPr>
        <w:pStyle w:val="Akapitzlist"/>
        <w:numPr>
          <w:ilvl w:val="0"/>
          <w:numId w:val="62"/>
        </w:numPr>
        <w:tabs>
          <w:tab w:val="left" w:pos="4095"/>
        </w:tabs>
        <w:ind w:left="850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A0DAE">
        <w:rPr>
          <w:rFonts w:ascii="Arial" w:hAnsi="Arial" w:cs="Arial"/>
          <w:b/>
          <w:color w:val="000000" w:themeColor="text1"/>
          <w:sz w:val="22"/>
          <w:szCs w:val="22"/>
        </w:rPr>
        <w:t>OCENA FORMALNA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8066"/>
        <w:gridCol w:w="851"/>
        <w:gridCol w:w="850"/>
      </w:tblGrid>
      <w:tr w:rsidR="00284878" w:rsidRPr="00C92800" w14:paraId="7A68FDBE" w14:textId="77777777" w:rsidTr="00BE4FB2">
        <w:trPr>
          <w:trHeight w:val="473"/>
          <w:jc w:val="center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44FB5B5C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  <w:b/>
              </w:rPr>
            </w:pPr>
            <w:r w:rsidRPr="00C92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066" w:type="dxa"/>
            <w:shd w:val="clear" w:color="auto" w:fill="E2EFD9" w:themeFill="accent6" w:themeFillTint="33"/>
            <w:vAlign w:val="bottom"/>
          </w:tcPr>
          <w:p w14:paraId="0A2EB29E" w14:textId="4D7AA821" w:rsidR="00284878" w:rsidRPr="00C92800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92800"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C870614" w14:textId="77777777" w:rsidR="00284878" w:rsidRPr="00C92800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9280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23010D53" w14:textId="77777777" w:rsidR="00284878" w:rsidRPr="003B793F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B793F">
              <w:rPr>
                <w:rFonts w:ascii="Arial" w:hAnsi="Arial" w:cs="Arial"/>
                <w:b/>
              </w:rPr>
              <w:t>NIE</w:t>
            </w:r>
          </w:p>
        </w:tc>
      </w:tr>
      <w:tr w:rsidR="00284878" w:rsidRPr="00C92800" w14:paraId="0973F6B5" w14:textId="77777777" w:rsidTr="00BE4FB2">
        <w:trPr>
          <w:trHeight w:val="764"/>
          <w:jc w:val="center"/>
        </w:trPr>
        <w:tc>
          <w:tcPr>
            <w:tcW w:w="576" w:type="dxa"/>
          </w:tcPr>
          <w:p w14:paraId="28DB6500" w14:textId="77777777" w:rsidR="00284878" w:rsidRPr="00F324D9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4D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6" w:type="dxa"/>
          </w:tcPr>
          <w:p w14:paraId="03BE77F6" w14:textId="6199159D" w:rsidR="00284878" w:rsidRPr="00F324D9" w:rsidRDefault="00284878" w:rsidP="0028487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324D9">
              <w:rPr>
                <w:rFonts w:ascii="Arial" w:hAnsi="Arial" w:cs="Arial"/>
                <w:color w:val="000000" w:themeColor="text1"/>
                <w:sz w:val="20"/>
                <w:szCs w:val="20"/>
              </w:rPr>
              <w:t>Podmiot w okresie co najmniej 6 miesięcy bezpośrednio poprzedzających dzień złożenia wniosku o przyznanie środków KFS opłacał składki na Fundusz Pracy lub jest zwolniony z ich opłacania z mocy praw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D0CCC5E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F090E3D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60552875" w14:textId="77777777" w:rsidTr="00BE4FB2">
        <w:trPr>
          <w:trHeight w:val="1231"/>
          <w:jc w:val="center"/>
        </w:trPr>
        <w:tc>
          <w:tcPr>
            <w:tcW w:w="576" w:type="dxa"/>
          </w:tcPr>
          <w:p w14:paraId="40CC283D" w14:textId="77777777" w:rsidR="00284878" w:rsidRPr="00F324D9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4D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066" w:type="dxa"/>
          </w:tcPr>
          <w:p w14:paraId="7330859F" w14:textId="48DF1462" w:rsidR="00284878" w:rsidRPr="00F324D9" w:rsidRDefault="00284878" w:rsidP="00284878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24D9">
              <w:rPr>
                <w:rFonts w:ascii="Arial" w:hAnsi="Arial" w:cs="Arial"/>
                <w:color w:val="000000" w:themeColor="text1"/>
                <w:sz w:val="20"/>
                <w:szCs w:val="20"/>
              </w:rPr>
              <w:t>Podmiot nie posiada zaległości podatkowych lub zaległości z tytułu innych należności publicznoprawnych, składek na ubezpieczenie społeczne, ubezpieczenie zdrowotne, Fundusz Pracy i Fundusz Gwarantowanych Świadczeń Pracowniczych, Fundusz Solidarnościowy i Fundusz Emerytur Pomostowych oraz wpłat na Państwowy Fundusz Rehabilitacji Osób Niepełnosprawnych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7832052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7BB17E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67E34D96" w14:textId="77777777" w:rsidTr="00BE4FB2">
        <w:trPr>
          <w:trHeight w:val="554"/>
          <w:jc w:val="center"/>
        </w:trPr>
        <w:tc>
          <w:tcPr>
            <w:tcW w:w="576" w:type="dxa"/>
          </w:tcPr>
          <w:p w14:paraId="3DFDE9BE" w14:textId="77777777" w:rsidR="00284878" w:rsidRPr="00F324D9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4D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066" w:type="dxa"/>
          </w:tcPr>
          <w:p w14:paraId="50FD04AD" w14:textId="311DC01B" w:rsidR="00284878" w:rsidRPr="00C92800" w:rsidRDefault="00284878" w:rsidP="0028487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F324D9">
              <w:rPr>
                <w:rFonts w:ascii="Arial" w:hAnsi="Arial" w:cs="Arial"/>
                <w:color w:val="000000" w:themeColor="text1"/>
                <w:sz w:val="20"/>
                <w:szCs w:val="20"/>
              </w:rPr>
              <w:t>Podmiot nie pozostaje pod zarządem komisarycznym, nie znajduje się w toku likwidacji albo postępowania upadłościowego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5A934D8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75D0DB3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03279DD8" w14:textId="77777777" w:rsidTr="00BE4FB2">
        <w:trPr>
          <w:trHeight w:val="704"/>
          <w:jc w:val="center"/>
        </w:trPr>
        <w:tc>
          <w:tcPr>
            <w:tcW w:w="576" w:type="dxa"/>
          </w:tcPr>
          <w:p w14:paraId="1624713A" w14:textId="77777777" w:rsidR="00284878" w:rsidRPr="00F324D9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4D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066" w:type="dxa"/>
          </w:tcPr>
          <w:p w14:paraId="0F18699B" w14:textId="5D5F90BE" w:rsidR="00284878" w:rsidRPr="00F324D9" w:rsidRDefault="00284878" w:rsidP="002848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4D9">
              <w:rPr>
                <w:rFonts w:ascii="Arial" w:hAnsi="Arial" w:cs="Arial"/>
                <w:bCs/>
                <w:sz w:val="20"/>
                <w:szCs w:val="20"/>
              </w:rPr>
              <w:t>Podmiot nie naruszył w sposób rażący jakiejkolwiek umowy o przyznanie środków KFS, zawartej ze starostą rozpatrującym wniosek o przyznanie środków w okresie 3 lat poprzedzających dzień złożenia tego wniosku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698273E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6263764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21DE2356" w14:textId="77777777" w:rsidTr="00BE4FB2">
        <w:trPr>
          <w:trHeight w:val="700"/>
          <w:jc w:val="center"/>
        </w:trPr>
        <w:tc>
          <w:tcPr>
            <w:tcW w:w="576" w:type="dxa"/>
          </w:tcPr>
          <w:p w14:paraId="21DF28E2" w14:textId="77777777" w:rsidR="00284878" w:rsidRPr="00F324D9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066" w:type="dxa"/>
          </w:tcPr>
          <w:p w14:paraId="09302F8A" w14:textId="6FCEF355" w:rsidR="00284878" w:rsidRPr="00F324D9" w:rsidRDefault="00284878" w:rsidP="0028487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wobec podmiotu zbiorowego nie został orzeczony przez sąd zakaz korzystania z dotacji, subwencji lub innych form pomocy finansowanej ze środków publicznych, przez okres, za który sąd orzekł zakaz.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89C658D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F09057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0175FC89" w14:textId="77777777" w:rsidTr="00BE4FB2">
        <w:trPr>
          <w:trHeight w:val="993"/>
          <w:jc w:val="center"/>
        </w:trPr>
        <w:tc>
          <w:tcPr>
            <w:tcW w:w="576" w:type="dxa"/>
          </w:tcPr>
          <w:p w14:paraId="61FE69E4" w14:textId="77777777" w:rsidR="00284878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066" w:type="dxa"/>
          </w:tcPr>
          <w:p w14:paraId="78312CE3" w14:textId="624BFC3A" w:rsidR="00284878" w:rsidRPr="003B793F" w:rsidRDefault="00284878" w:rsidP="0028487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793F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Wniosek jest prawidłowo wypełniony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3B79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złożony na właściwym druku, zawierający wszystkie obowiązkowe dane i informacje wskazane w </w:t>
            </w:r>
            <w:r w:rsidRPr="003B79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Pr="003B79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ust. 1 Rozporządzenia </w:t>
            </w:r>
            <w:proofErr w:type="spellStart"/>
            <w:r w:rsidRPr="003B79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MPiPS</w:t>
            </w:r>
            <w:proofErr w:type="spellEnd"/>
            <w:r w:rsidRPr="003B79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oraz pozostałe dane i informacje wymagane we wniosku oraz załącznikach – nie zawiera żadnych braków, omyłek i jest czytelnie wypełniony;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193F13C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9A4C82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637918AE" w14:textId="77777777" w:rsidTr="00BE4FB2">
        <w:trPr>
          <w:trHeight w:val="271"/>
          <w:jc w:val="center"/>
        </w:trPr>
        <w:tc>
          <w:tcPr>
            <w:tcW w:w="576" w:type="dxa"/>
          </w:tcPr>
          <w:p w14:paraId="2665B710" w14:textId="77777777" w:rsidR="00284878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066" w:type="dxa"/>
          </w:tcPr>
          <w:p w14:paraId="272CA97F" w14:textId="1A1BBF46" w:rsidR="00284878" w:rsidRPr="003B793F" w:rsidRDefault="00284878" w:rsidP="00284878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93F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Wniosek jest podpisany przez osobę uprawnioną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76F3374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15E830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84878" w:rsidRPr="00C92800" w14:paraId="5EF8D5E0" w14:textId="77777777" w:rsidTr="00BE4FB2">
        <w:trPr>
          <w:trHeight w:val="593"/>
          <w:jc w:val="center"/>
        </w:trPr>
        <w:tc>
          <w:tcPr>
            <w:tcW w:w="576" w:type="dxa"/>
          </w:tcPr>
          <w:p w14:paraId="37B4C19A" w14:textId="77777777" w:rsidR="00284878" w:rsidRDefault="00284878" w:rsidP="002848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8066" w:type="dxa"/>
          </w:tcPr>
          <w:p w14:paraId="2C73F1C3" w14:textId="1796769E" w:rsidR="00284878" w:rsidRPr="003B793F" w:rsidRDefault="00284878" w:rsidP="0028487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93F">
              <w:rPr>
                <w:rFonts w:ascii="Arial" w:hAnsi="Arial" w:cs="Arial"/>
                <w:bCs/>
                <w:sz w:val="20"/>
                <w:szCs w:val="20"/>
              </w:rPr>
              <w:t xml:space="preserve">Do wniosku dołączono wszystkie obowiązkowe załączniki wymienione w 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B793F">
              <w:rPr>
                <w:rFonts w:ascii="Arial" w:hAnsi="Arial" w:cs="Arial"/>
                <w:bCs/>
                <w:sz w:val="20"/>
                <w:szCs w:val="20"/>
              </w:rPr>
              <w:t xml:space="preserve"> ust. 2 Rozporządzenia </w:t>
            </w:r>
            <w:proofErr w:type="spellStart"/>
            <w:r w:rsidRPr="003B793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B2B3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3B793F">
              <w:rPr>
                <w:rFonts w:ascii="Arial" w:hAnsi="Arial" w:cs="Arial"/>
                <w:bCs/>
                <w:sz w:val="20"/>
                <w:szCs w:val="20"/>
              </w:rPr>
              <w:t>PiPS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70E7DE2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004236" w14:textId="77777777" w:rsidR="00284878" w:rsidRPr="00C92800" w:rsidRDefault="00284878" w:rsidP="0028487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4047ACA" w14:textId="2EFC2595" w:rsidR="00284878" w:rsidRPr="00297C7F" w:rsidRDefault="00284878" w:rsidP="00297C7F">
      <w:pPr>
        <w:pStyle w:val="Bezodstpw"/>
        <w:spacing w:before="240" w:after="120"/>
        <w:ind w:left="198"/>
        <w:rPr>
          <w:rFonts w:ascii="Arial" w:hAnsi="Arial" w:cs="Arial"/>
          <w:b/>
          <w:sz w:val="18"/>
          <w:szCs w:val="18"/>
        </w:rPr>
      </w:pPr>
      <w:r w:rsidRPr="00297C7F">
        <w:rPr>
          <w:rFonts w:ascii="Arial" w:hAnsi="Arial" w:cs="Arial"/>
          <w:b/>
          <w:sz w:val="18"/>
          <w:szCs w:val="18"/>
        </w:rPr>
        <w:t>Warunkiem pozytywnej oceny formalnej jest uzyskanie, we wszystkich kryteriach odpowiedzi twierdzących.</w:t>
      </w:r>
      <w:r w:rsidR="00297C7F" w:rsidRPr="00297C7F">
        <w:rPr>
          <w:rFonts w:ascii="Arial" w:hAnsi="Arial" w:cs="Arial"/>
          <w:b/>
          <w:sz w:val="18"/>
          <w:szCs w:val="18"/>
        </w:rPr>
        <w:t xml:space="preserve"> </w:t>
      </w:r>
      <w:r w:rsidRPr="00297C7F">
        <w:rPr>
          <w:rFonts w:ascii="Arial" w:hAnsi="Arial" w:cs="Arial"/>
          <w:b/>
          <w:sz w:val="18"/>
          <w:szCs w:val="18"/>
        </w:rPr>
        <w:t>W</w:t>
      </w:r>
      <w:r w:rsidR="00297C7F">
        <w:rPr>
          <w:rFonts w:ascii="Arial" w:hAnsi="Arial" w:cs="Arial"/>
          <w:b/>
          <w:sz w:val="18"/>
          <w:szCs w:val="18"/>
        </w:rPr>
        <w:t xml:space="preserve"> </w:t>
      </w:r>
      <w:r w:rsidRPr="00297C7F">
        <w:rPr>
          <w:rFonts w:ascii="Arial" w:hAnsi="Arial" w:cs="Arial"/>
          <w:b/>
          <w:sz w:val="18"/>
          <w:szCs w:val="18"/>
        </w:rPr>
        <w:t>przypadku odpowiedzi „NIE” w pkt 6-8 Wnioskodawca zostaje wezwany do poprawienia wniosku lub jego uzupełnienia.</w:t>
      </w:r>
    </w:p>
    <w:p w14:paraId="3AE74E61" w14:textId="2A76D29F" w:rsidR="00284878" w:rsidRDefault="00284878" w:rsidP="00284878">
      <w:pPr>
        <w:pStyle w:val="Bezodstpw"/>
        <w:tabs>
          <w:tab w:val="left" w:pos="6138"/>
        </w:tabs>
        <w:jc w:val="both"/>
        <w:rPr>
          <w:rFonts w:ascii="Arial" w:hAnsi="Arial" w:cs="Arial"/>
          <w:b/>
        </w:rPr>
      </w:pPr>
      <w:r w:rsidRPr="00C92800">
        <w:rPr>
          <w:rFonts w:ascii="Arial" w:hAnsi="Arial" w:cs="Arial"/>
          <w:b/>
        </w:rPr>
        <w:t>Wniosek:</w:t>
      </w:r>
    </w:p>
    <w:p w14:paraId="0697ABCC" w14:textId="7B3A6ABC" w:rsidR="00297C7F" w:rsidRDefault="00B45CEE" w:rsidP="00297C7F">
      <w:pPr>
        <w:pStyle w:val="Bezodstpw"/>
        <w:tabs>
          <w:tab w:val="left" w:pos="4111"/>
          <w:tab w:val="left" w:pos="6138"/>
        </w:tabs>
        <w:ind w:left="2790" w:hanging="2790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63578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C7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97C7F" w:rsidRPr="002B53C5">
        <w:rPr>
          <w:rFonts w:ascii="Arial" w:hAnsi="Arial" w:cs="Arial"/>
          <w:sz w:val="22"/>
          <w:szCs w:val="22"/>
        </w:rPr>
        <w:t xml:space="preserve"> </w:t>
      </w:r>
      <w:r w:rsidR="00284878" w:rsidRPr="00D11C29">
        <w:rPr>
          <w:rFonts w:ascii="Arial" w:hAnsi="Arial" w:cs="Arial"/>
          <w:sz w:val="18"/>
          <w:szCs w:val="18"/>
        </w:rPr>
        <w:t>spełnia wymogi formalne</w:t>
      </w:r>
      <w:r w:rsidR="00297C7F">
        <w:rPr>
          <w:rFonts w:ascii="Arial" w:hAnsi="Arial" w:cs="Arial"/>
          <w:sz w:val="18"/>
          <w:szCs w:val="18"/>
        </w:rPr>
        <w:tab/>
      </w:r>
      <w:r w:rsidR="00284878" w:rsidRPr="00D11C2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00635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C7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97C7F" w:rsidRPr="002B53C5">
        <w:rPr>
          <w:rFonts w:ascii="Arial" w:hAnsi="Arial" w:cs="Arial"/>
          <w:sz w:val="22"/>
          <w:szCs w:val="22"/>
        </w:rPr>
        <w:t xml:space="preserve"> </w:t>
      </w:r>
      <w:r w:rsidR="00284878" w:rsidRPr="00D11C29">
        <w:rPr>
          <w:rFonts w:ascii="Arial" w:hAnsi="Arial" w:cs="Arial"/>
          <w:sz w:val="18"/>
          <w:szCs w:val="18"/>
        </w:rPr>
        <w:t>nie spełnia wymogów formalnych</w:t>
      </w:r>
      <w:r w:rsidR="00297C7F">
        <w:rPr>
          <w:rFonts w:ascii="Arial" w:hAnsi="Arial" w:cs="Arial"/>
          <w:sz w:val="18"/>
          <w:szCs w:val="18"/>
        </w:rPr>
        <w:tab/>
      </w:r>
      <w:r w:rsidR="00297C7F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24842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C7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97C7F" w:rsidRPr="002B53C5">
        <w:rPr>
          <w:rFonts w:ascii="Arial" w:hAnsi="Arial" w:cs="Arial"/>
          <w:sz w:val="22"/>
          <w:szCs w:val="22"/>
        </w:rPr>
        <w:t xml:space="preserve"> </w:t>
      </w:r>
      <w:r w:rsidR="00284878" w:rsidRPr="00D11C29">
        <w:rPr>
          <w:rFonts w:ascii="Arial" w:hAnsi="Arial" w:cs="Arial"/>
          <w:color w:val="000000" w:themeColor="text1"/>
          <w:sz w:val="18"/>
          <w:szCs w:val="18"/>
        </w:rPr>
        <w:t>Wnioskodawca zostaje wezwany</w:t>
      </w:r>
      <w:r w:rsidR="00297C7F" w:rsidRPr="00297C7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97C7F" w:rsidRPr="00D11C29">
        <w:rPr>
          <w:rFonts w:ascii="Arial" w:hAnsi="Arial" w:cs="Arial"/>
          <w:color w:val="000000" w:themeColor="text1"/>
          <w:sz w:val="18"/>
          <w:szCs w:val="18"/>
        </w:rPr>
        <w:t>do poprawienia /</w:t>
      </w:r>
      <w:r w:rsidR="00297C7F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</w:p>
    <w:p w14:paraId="56B6C584" w14:textId="200BFA8D" w:rsidR="00284878" w:rsidRDefault="00297C7F" w:rsidP="00297C7F">
      <w:pPr>
        <w:pStyle w:val="Bezodstpw"/>
        <w:tabs>
          <w:tab w:val="left" w:pos="4111"/>
          <w:tab w:val="left" w:pos="6138"/>
        </w:tabs>
        <w:ind w:left="2790" w:firstLine="37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1C29">
        <w:rPr>
          <w:rFonts w:ascii="Arial" w:hAnsi="Arial" w:cs="Arial"/>
          <w:color w:val="000000" w:themeColor="text1"/>
          <w:sz w:val="18"/>
          <w:szCs w:val="18"/>
        </w:rPr>
        <w:t>uzupełnienia wniosku</w:t>
      </w:r>
    </w:p>
    <w:p w14:paraId="4D844B6D" w14:textId="614A8CDD" w:rsidR="00284878" w:rsidRPr="00297C7F" w:rsidRDefault="00284878" w:rsidP="009A0DAE">
      <w:pPr>
        <w:pStyle w:val="Bezodstpw"/>
        <w:tabs>
          <w:tab w:val="left" w:pos="3119"/>
          <w:tab w:val="left" w:pos="5670"/>
          <w:tab w:val="left" w:pos="6985"/>
          <w:tab w:val="left" w:pos="7265"/>
        </w:tabs>
        <w:spacing w:after="12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D11C29">
        <w:rPr>
          <w:rFonts w:ascii="Arial" w:hAnsi="Arial" w:cs="Arial"/>
          <w:b/>
          <w:color w:val="000000" w:themeColor="text1"/>
          <w:sz w:val="16"/>
          <w:szCs w:val="16"/>
        </w:rPr>
        <w:t>(odpowiedzi twierdzące w pkt 1- 8)</w:t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D11C29">
        <w:rPr>
          <w:rFonts w:ascii="Arial" w:hAnsi="Arial" w:cs="Arial"/>
          <w:b/>
          <w:color w:val="000000" w:themeColor="text1"/>
          <w:sz w:val="16"/>
          <w:szCs w:val="16"/>
        </w:rPr>
        <w:t xml:space="preserve">(odpowiedzi negatywne w pkt 1 </w:t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>-</w:t>
      </w:r>
      <w:r w:rsidRPr="00D11C29">
        <w:rPr>
          <w:rFonts w:ascii="Arial" w:hAnsi="Arial" w:cs="Arial"/>
          <w:b/>
          <w:color w:val="000000" w:themeColor="text1"/>
          <w:sz w:val="16"/>
          <w:szCs w:val="16"/>
        </w:rPr>
        <w:t>5)</w:t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="00297C7F">
        <w:rPr>
          <w:rFonts w:ascii="Arial" w:hAnsi="Arial" w:cs="Arial"/>
          <w:color w:val="000000" w:themeColor="text1"/>
          <w:sz w:val="20"/>
          <w:szCs w:val="20"/>
        </w:rPr>
        <w:t>(</w:t>
      </w:r>
      <w:r w:rsidR="00297C7F" w:rsidRPr="00D11C29">
        <w:rPr>
          <w:rFonts w:ascii="Arial" w:hAnsi="Arial" w:cs="Arial"/>
          <w:b/>
          <w:color w:val="000000" w:themeColor="text1"/>
          <w:sz w:val="16"/>
          <w:szCs w:val="16"/>
        </w:rPr>
        <w:t>odpowiedzi negatywne w pkt 6</w:t>
      </w:r>
      <w:r w:rsidR="00297C7F">
        <w:rPr>
          <w:rFonts w:ascii="Arial" w:hAnsi="Arial" w:cs="Arial"/>
          <w:b/>
          <w:color w:val="000000" w:themeColor="text1"/>
          <w:sz w:val="16"/>
          <w:szCs w:val="16"/>
        </w:rPr>
        <w:t>-</w:t>
      </w:r>
      <w:r w:rsidR="00297C7F" w:rsidRPr="00D11C29">
        <w:rPr>
          <w:rFonts w:ascii="Arial" w:hAnsi="Arial" w:cs="Arial"/>
          <w:b/>
          <w:color w:val="000000" w:themeColor="text1"/>
          <w:sz w:val="16"/>
          <w:szCs w:val="16"/>
        </w:rPr>
        <w:t>8)</w:t>
      </w:r>
    </w:p>
    <w:p w14:paraId="48C41B47" w14:textId="67E31736" w:rsidR="00284878" w:rsidRDefault="00284878" w:rsidP="00297C7F">
      <w:pPr>
        <w:pStyle w:val="Bezodstpw"/>
        <w:tabs>
          <w:tab w:val="left" w:pos="6138"/>
        </w:tabs>
        <w:jc w:val="both"/>
        <w:rPr>
          <w:rFonts w:ascii="Arial" w:hAnsi="Arial" w:cs="Arial"/>
          <w:b/>
        </w:rPr>
      </w:pPr>
      <w:r w:rsidRPr="00C92800">
        <w:rPr>
          <w:rFonts w:ascii="Arial" w:hAnsi="Arial" w:cs="Arial"/>
          <w:b/>
        </w:rPr>
        <w:t>Wniosek zostaje:</w:t>
      </w:r>
    </w:p>
    <w:p w14:paraId="26575EFE" w14:textId="04656D03" w:rsidR="00284878" w:rsidRDefault="00B45CEE" w:rsidP="00284878">
      <w:pPr>
        <w:pStyle w:val="Bezodstpw"/>
        <w:tabs>
          <w:tab w:val="left" w:pos="6138"/>
        </w:tabs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58472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C7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97C7F">
        <w:rPr>
          <w:rFonts w:ascii="Arial" w:hAnsi="Arial" w:cs="Arial"/>
          <w:b/>
        </w:rPr>
        <w:t xml:space="preserve"> </w:t>
      </w:r>
      <w:r w:rsidR="00284878" w:rsidRPr="004A3A59">
        <w:rPr>
          <w:rFonts w:ascii="Arial" w:hAnsi="Arial" w:cs="Arial"/>
          <w:sz w:val="20"/>
          <w:szCs w:val="20"/>
        </w:rPr>
        <w:t xml:space="preserve">uwzględniony do rozpatrzenia </w:t>
      </w:r>
      <w:r w:rsidR="00297C7F">
        <w:rPr>
          <w:rFonts w:ascii="Arial" w:hAnsi="Arial" w:cs="Arial"/>
          <w:sz w:val="20"/>
          <w:szCs w:val="20"/>
        </w:rPr>
        <w:t>–</w:t>
      </w:r>
      <w:r w:rsidR="00284878" w:rsidRPr="004A3A59">
        <w:rPr>
          <w:rFonts w:ascii="Arial" w:hAnsi="Arial" w:cs="Arial"/>
          <w:sz w:val="20"/>
          <w:szCs w:val="20"/>
        </w:rPr>
        <w:t xml:space="preserve"> oceny merytorycznej</w:t>
      </w:r>
      <w:r w:rsidR="00284878">
        <w:rPr>
          <w:rFonts w:ascii="Arial" w:hAnsi="Arial" w:cs="Arial"/>
          <w:sz w:val="20"/>
          <w:szCs w:val="20"/>
        </w:rPr>
        <w:t xml:space="preserve"> (spełnia wymogi formalne)</w:t>
      </w:r>
    </w:p>
    <w:p w14:paraId="00E3F4D8" w14:textId="60A19C47" w:rsidR="00284878" w:rsidRPr="004A3A59" w:rsidRDefault="00B45CEE" w:rsidP="00297C7F">
      <w:pPr>
        <w:pStyle w:val="Bezodstpw"/>
        <w:tabs>
          <w:tab w:val="left" w:pos="6138"/>
        </w:tabs>
        <w:spacing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26052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C7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97C7F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284878" w:rsidRPr="004A3A59">
        <w:rPr>
          <w:rFonts w:ascii="Arial" w:hAnsi="Arial" w:cs="Arial"/>
          <w:color w:val="000000" w:themeColor="text1"/>
          <w:sz w:val="20"/>
          <w:szCs w:val="20"/>
        </w:rPr>
        <w:t xml:space="preserve">pozostawiony bez rozpatrzenia </w:t>
      </w:r>
      <w:r w:rsidR="00284878">
        <w:rPr>
          <w:rFonts w:ascii="Arial" w:hAnsi="Arial" w:cs="Arial"/>
          <w:color w:val="000000" w:themeColor="text1"/>
          <w:sz w:val="20"/>
          <w:szCs w:val="20"/>
        </w:rPr>
        <w:t>(nie spełnia wymogów formalnych)</w:t>
      </w:r>
    </w:p>
    <w:p w14:paraId="334F0C72" w14:textId="0FF7C880" w:rsidR="00284878" w:rsidRPr="009A0DAE" w:rsidRDefault="00284878" w:rsidP="00284878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 w:rsidRPr="009A0DAE">
        <w:rPr>
          <w:rFonts w:ascii="Arial" w:hAnsi="Arial" w:cs="Arial"/>
          <w:b/>
          <w:sz w:val="18"/>
          <w:szCs w:val="18"/>
        </w:rPr>
        <w:t xml:space="preserve">UWAGI DOTYCZĄCE OCENY FORMALNEJ </w:t>
      </w:r>
      <w:r w:rsidR="009A0DAE" w:rsidRPr="00284878">
        <w:rPr>
          <w:rFonts w:ascii="Arial" w:hAnsi="Arial" w:cs="Arial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E1AF3" w14:textId="6D2C9F30" w:rsidR="009A0DAE" w:rsidRDefault="009A0DAE" w:rsidP="009A0DAE">
      <w:pPr>
        <w:pStyle w:val="Bezodstpw"/>
        <w:spacing w:before="120"/>
        <w:ind w:firstLine="7416"/>
        <w:rPr>
          <w:rFonts w:ascii="Arial" w:hAnsi="Arial" w:cs="Arial"/>
          <w:sz w:val="20"/>
          <w:szCs w:val="20"/>
        </w:rPr>
      </w:pPr>
      <w:r w:rsidRPr="00284878">
        <w:rPr>
          <w:rFonts w:ascii="Arial" w:hAnsi="Arial" w:cs="Arial"/>
          <w:bCs/>
          <w:color w:val="000000"/>
        </w:rPr>
        <w:t>…………………………………</w:t>
      </w:r>
    </w:p>
    <w:p w14:paraId="73B8532D" w14:textId="766A467F" w:rsidR="009A0DAE" w:rsidRDefault="00284878" w:rsidP="009A0DAE">
      <w:pPr>
        <w:pStyle w:val="Bezodstpw"/>
        <w:spacing w:line="360" w:lineRule="auto"/>
        <w:ind w:firstLine="7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 i podpis osoby weryfikującej)</w:t>
      </w:r>
    </w:p>
    <w:p w14:paraId="35EA3E71" w14:textId="77777777" w:rsidR="00284878" w:rsidRDefault="009A0DAE" w:rsidP="009A0DAE">
      <w:pPr>
        <w:pStyle w:val="Bezodstpw"/>
        <w:spacing w:line="360" w:lineRule="auto"/>
        <w:ind w:firstLine="7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14:paraId="015BE1F5" w14:textId="77777777" w:rsidR="00284878" w:rsidRPr="009A0DAE" w:rsidRDefault="00284878" w:rsidP="00284878">
      <w:pPr>
        <w:pStyle w:val="Bezodstpw"/>
        <w:numPr>
          <w:ilvl w:val="0"/>
          <w:numId w:val="6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sz w:val="19"/>
          <w:szCs w:val="19"/>
        </w:rPr>
        <w:t xml:space="preserve"> </w:t>
      </w:r>
      <w:r w:rsidRPr="009A0DAE">
        <w:rPr>
          <w:rFonts w:ascii="Arial" w:hAnsi="Arial" w:cs="Arial"/>
          <w:b/>
          <w:sz w:val="22"/>
          <w:szCs w:val="22"/>
        </w:rPr>
        <w:t>OCENA MERYTORYCZNA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574"/>
        <w:gridCol w:w="7624"/>
        <w:gridCol w:w="1011"/>
        <w:gridCol w:w="992"/>
      </w:tblGrid>
      <w:tr w:rsidR="00284878" w:rsidRPr="00B141CF" w14:paraId="0C159047" w14:textId="77777777" w:rsidTr="00BE4FB2">
        <w:trPr>
          <w:trHeight w:val="171"/>
          <w:jc w:val="center"/>
        </w:trPr>
        <w:tc>
          <w:tcPr>
            <w:tcW w:w="574" w:type="dxa"/>
            <w:vMerge w:val="restart"/>
            <w:shd w:val="clear" w:color="auto" w:fill="E2EFD9" w:themeFill="accent6" w:themeFillTint="33"/>
          </w:tcPr>
          <w:p w14:paraId="1776E6B4" w14:textId="77777777" w:rsidR="00284878" w:rsidRPr="009A0DAE" w:rsidRDefault="00284878" w:rsidP="009A0D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624" w:type="dxa"/>
            <w:vMerge w:val="restart"/>
            <w:shd w:val="clear" w:color="auto" w:fill="E2EFD9" w:themeFill="accent6" w:themeFillTint="33"/>
          </w:tcPr>
          <w:p w14:paraId="477D4AFA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Kryteria oceny merytorycznej</w:t>
            </w:r>
          </w:p>
          <w:p w14:paraId="4A6299AC" w14:textId="6DCC5A05" w:rsidR="00284878" w:rsidRPr="009A0DAE" w:rsidRDefault="00284878" w:rsidP="009A0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 xml:space="preserve"> (punktowe)</w:t>
            </w:r>
          </w:p>
        </w:tc>
        <w:tc>
          <w:tcPr>
            <w:tcW w:w="2003" w:type="dxa"/>
            <w:gridSpan w:val="2"/>
            <w:shd w:val="clear" w:color="auto" w:fill="E2EFD9" w:themeFill="accent6" w:themeFillTint="33"/>
          </w:tcPr>
          <w:p w14:paraId="43AE2D88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</w:tr>
      <w:tr w:rsidR="00284878" w:rsidRPr="00B141CF" w14:paraId="2ADA9D4A" w14:textId="77777777" w:rsidTr="00BE4FB2">
        <w:trPr>
          <w:trHeight w:val="285"/>
          <w:jc w:val="center"/>
        </w:trPr>
        <w:tc>
          <w:tcPr>
            <w:tcW w:w="574" w:type="dxa"/>
            <w:vMerge/>
            <w:shd w:val="clear" w:color="auto" w:fill="E2EFD9" w:themeFill="accent6" w:themeFillTint="33"/>
          </w:tcPr>
          <w:p w14:paraId="324CAD6A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4" w:type="dxa"/>
            <w:vMerge/>
            <w:shd w:val="clear" w:color="auto" w:fill="E2EFD9" w:themeFill="accent6" w:themeFillTint="33"/>
          </w:tcPr>
          <w:p w14:paraId="42A58922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E2EFD9" w:themeFill="accent6" w:themeFillTint="33"/>
          </w:tcPr>
          <w:p w14:paraId="638ABE15" w14:textId="3F3053D6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A0DAE">
              <w:rPr>
                <w:rFonts w:ascii="Arial" w:hAnsi="Arial" w:cs="Arial"/>
                <w:b/>
                <w:sz w:val="12"/>
                <w:szCs w:val="12"/>
              </w:rPr>
              <w:t>możliwe do</w:t>
            </w:r>
            <w:r w:rsidR="009A0DAE">
              <w:rPr>
                <w:rFonts w:ascii="Arial" w:hAnsi="Arial" w:cs="Arial"/>
                <w:b/>
                <w:sz w:val="12"/>
                <w:szCs w:val="12"/>
              </w:rPr>
              <w:t> </w:t>
            </w:r>
            <w:r w:rsidRPr="009A0DAE">
              <w:rPr>
                <w:rFonts w:ascii="Arial" w:hAnsi="Arial" w:cs="Arial"/>
                <w:b/>
                <w:sz w:val="12"/>
                <w:szCs w:val="12"/>
              </w:rPr>
              <w:t>uzyskania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CAB1893" w14:textId="77777777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A0DAE">
              <w:rPr>
                <w:rFonts w:ascii="Arial" w:hAnsi="Arial" w:cs="Arial"/>
                <w:b/>
                <w:sz w:val="12"/>
                <w:szCs w:val="12"/>
              </w:rPr>
              <w:t>uzyskane</w:t>
            </w:r>
          </w:p>
        </w:tc>
      </w:tr>
      <w:tr w:rsidR="00284878" w:rsidRPr="00B141CF" w14:paraId="0D20CA3F" w14:textId="77777777" w:rsidTr="000A4A8B">
        <w:trPr>
          <w:trHeight w:val="508"/>
          <w:jc w:val="center"/>
        </w:trPr>
        <w:tc>
          <w:tcPr>
            <w:tcW w:w="574" w:type="dxa"/>
            <w:vMerge w:val="restart"/>
          </w:tcPr>
          <w:p w14:paraId="2CB5FAA7" w14:textId="0471CF1D" w:rsidR="00284878" w:rsidRPr="009A0DAE" w:rsidRDefault="00284878" w:rsidP="009A0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627" w:type="dxa"/>
            <w:gridSpan w:val="3"/>
            <w:shd w:val="clear" w:color="auto" w:fill="E2EFD9" w:themeFill="accent6" w:themeFillTint="33"/>
          </w:tcPr>
          <w:p w14:paraId="5C5D94C2" w14:textId="48A1BE35" w:rsidR="00284878" w:rsidRPr="009A0DAE" w:rsidRDefault="00284878" w:rsidP="009A0DAE">
            <w:pPr>
              <w:spacing w:before="40" w:after="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Zgodność dofinansowywanych działań z ustalonymi priorytetami wydatkowania środków KF</w:t>
            </w:r>
            <w:r w:rsidR="009A0DAE" w:rsidRPr="009A0DAE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Pr="009A0DAE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="008E5DD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b/>
                <w:sz w:val="20"/>
                <w:szCs w:val="20"/>
              </w:rPr>
              <w:t xml:space="preserve">dany rok </w:t>
            </w:r>
          </w:p>
        </w:tc>
      </w:tr>
      <w:tr w:rsidR="00284878" w:rsidRPr="00B141CF" w14:paraId="3EF7EDA6" w14:textId="77777777" w:rsidTr="00BE4FB2">
        <w:trPr>
          <w:trHeight w:val="330"/>
          <w:jc w:val="center"/>
        </w:trPr>
        <w:tc>
          <w:tcPr>
            <w:tcW w:w="574" w:type="dxa"/>
            <w:vMerge/>
          </w:tcPr>
          <w:p w14:paraId="3DFB785A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7344E7A3" w14:textId="340F79C8" w:rsidR="00284878" w:rsidRPr="009A0DAE" w:rsidRDefault="00284878" w:rsidP="009A0DAE">
            <w:pPr>
              <w:pStyle w:val="Akapitzlist"/>
              <w:numPr>
                <w:ilvl w:val="0"/>
                <w:numId w:val="6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Wniosek wpisuje się we wskazany priorytet wydatkowania środków KFS</w:t>
            </w:r>
          </w:p>
        </w:tc>
        <w:tc>
          <w:tcPr>
            <w:tcW w:w="2003" w:type="dxa"/>
            <w:gridSpan w:val="2"/>
            <w:shd w:val="clear" w:color="auto" w:fill="E2EFD9" w:themeFill="accent6" w:themeFillTint="33"/>
          </w:tcPr>
          <w:p w14:paraId="35775B57" w14:textId="5F647422" w:rsidR="00284878" w:rsidRPr="009A0DAE" w:rsidRDefault="00B45CEE" w:rsidP="009A0DAE">
            <w:pPr>
              <w:spacing w:before="40"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8"/>
                  <w:szCs w:val="28"/>
                </w:rPr>
                <w:id w:val="-21121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B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A0DAE" w:rsidRPr="002B53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4878" w:rsidRPr="009A0DAE">
              <w:rPr>
                <w:rFonts w:ascii="Arial" w:hAnsi="Arial" w:cs="Arial"/>
                <w:b/>
                <w:sz w:val="20"/>
                <w:szCs w:val="20"/>
              </w:rPr>
              <w:t>TAK /</w:t>
            </w:r>
            <w:r w:rsidR="009A0D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28"/>
                  <w:szCs w:val="28"/>
                </w:rPr>
                <w:id w:val="-138586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A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A0DAE" w:rsidRPr="002B53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4878" w:rsidRPr="009A0DAE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284878" w:rsidRPr="00B141CF" w14:paraId="5FF39961" w14:textId="77777777" w:rsidTr="000A4A8B">
        <w:trPr>
          <w:trHeight w:val="805"/>
          <w:jc w:val="center"/>
        </w:trPr>
        <w:tc>
          <w:tcPr>
            <w:tcW w:w="10201" w:type="dxa"/>
            <w:gridSpan w:val="4"/>
          </w:tcPr>
          <w:p w14:paraId="4864D95D" w14:textId="77777777" w:rsidR="00284878" w:rsidRPr="009A0DAE" w:rsidRDefault="00284878" w:rsidP="009A0DA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 sytuacji, gdy wniosek nie wpisuje się w priorytet wydatkowania środków KFS na dany rok, wniosek nie podlega dalszej ocenie merytorycznej i zostaje rozpatrzony negatywnie. Powyższe nie dotyczy sytuacji, gdy przeprowadzone nabory nie wyczerpią dostępnej dla PUP kwoty środków i ogłoszony zostanie nabór na pozostałe środki z możliwością złożenia wniosków niespełniających priorytetów przyjętych na dany rok.</w:t>
            </w:r>
          </w:p>
        </w:tc>
      </w:tr>
      <w:tr w:rsidR="00284878" w:rsidRPr="00B141CF" w14:paraId="4F104B7E" w14:textId="77777777" w:rsidTr="009A0DAE">
        <w:trPr>
          <w:trHeight w:val="716"/>
          <w:jc w:val="center"/>
        </w:trPr>
        <w:tc>
          <w:tcPr>
            <w:tcW w:w="574" w:type="dxa"/>
            <w:vMerge w:val="restart"/>
          </w:tcPr>
          <w:p w14:paraId="1F4FFADA" w14:textId="77777777" w:rsidR="00284878" w:rsidRPr="009A0DAE" w:rsidRDefault="00284878" w:rsidP="000A4A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9A0D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27" w:type="dxa"/>
            <w:gridSpan w:val="3"/>
            <w:shd w:val="clear" w:color="auto" w:fill="E2EFD9" w:themeFill="accent6" w:themeFillTint="33"/>
          </w:tcPr>
          <w:p w14:paraId="5A574427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Zgodność wiedzy, umiejętności lub kwalifikacji nabywanych przez uczestników kształcenia ustawicznego  z potrzebami lokalnego lub regionalnego rynku pracy (max 10 pkt)</w:t>
            </w:r>
          </w:p>
          <w:p w14:paraId="60DE6688" w14:textId="227E3277" w:rsidR="00284878" w:rsidRPr="009A0DAE" w:rsidRDefault="00284878" w:rsidP="009A0D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(na podstawie listy zawodów deficytowych zawartych w aktualnym barometrze zawodów):</w:t>
            </w:r>
          </w:p>
        </w:tc>
      </w:tr>
      <w:tr w:rsidR="00284878" w:rsidRPr="00B141CF" w14:paraId="4907DF86" w14:textId="77777777" w:rsidTr="00BE4FB2">
        <w:trPr>
          <w:trHeight w:val="982"/>
          <w:jc w:val="center"/>
        </w:trPr>
        <w:tc>
          <w:tcPr>
            <w:tcW w:w="574" w:type="dxa"/>
            <w:vMerge/>
            <w:vAlign w:val="center"/>
          </w:tcPr>
          <w:p w14:paraId="3F2D03AE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3CF2FB0F" w14:textId="77777777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ind w:left="499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Wnioskodawca wykazał, że 100% uczestników kształcenia ustawicznego, których zamierza objąć działaniami finansowanymi ze środków KFS wykonuje pracę w zawodzie deficytowym  lub będzie wykonywało pracę w zawodzie deficytowym po ukończeniu wnioskowanego szkolenia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509647EA" w14:textId="1B3AC62B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10 pkt</w:t>
            </w:r>
          </w:p>
        </w:tc>
        <w:tc>
          <w:tcPr>
            <w:tcW w:w="992" w:type="dxa"/>
          </w:tcPr>
          <w:p w14:paraId="3051B134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78" w:rsidRPr="00B141CF" w14:paraId="5E4490DC" w14:textId="77777777" w:rsidTr="00BE4FB2">
        <w:trPr>
          <w:trHeight w:val="1042"/>
          <w:jc w:val="center"/>
        </w:trPr>
        <w:tc>
          <w:tcPr>
            <w:tcW w:w="574" w:type="dxa"/>
            <w:vMerge/>
            <w:vAlign w:val="center"/>
          </w:tcPr>
          <w:p w14:paraId="4E16E408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5F36E444" w14:textId="78F76066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Wnioskodawca wykazał, że 60%</w:t>
            </w:r>
            <w:r w:rsidR="008828C3">
              <w:rPr>
                <w:rFonts w:ascii="Arial" w:hAnsi="Arial" w:cs="Arial"/>
                <w:sz w:val="20"/>
                <w:szCs w:val="20"/>
              </w:rPr>
              <w:t>-</w:t>
            </w:r>
            <w:r w:rsidRPr="009A0DAE">
              <w:rPr>
                <w:rFonts w:ascii="Arial" w:hAnsi="Arial" w:cs="Arial"/>
                <w:sz w:val="20"/>
                <w:szCs w:val="20"/>
              </w:rPr>
              <w:t>99% uczestników kształcenia ustawicznego, których zamierza objąć działaniami finansowanymi ze środków KFS wykonuje pracę w zawodzie deficytowym  lub będzie wykonywało pracę w zawodzie deficytowym po ukończeniu wnioskowanego szkolenia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57DFEAFB" w14:textId="38D11199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8 pkt</w:t>
            </w:r>
          </w:p>
        </w:tc>
        <w:tc>
          <w:tcPr>
            <w:tcW w:w="992" w:type="dxa"/>
          </w:tcPr>
          <w:p w14:paraId="444676B3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78" w:rsidRPr="00B141CF" w14:paraId="59A4750B" w14:textId="77777777" w:rsidTr="00BE4FB2">
        <w:trPr>
          <w:trHeight w:val="931"/>
          <w:jc w:val="center"/>
        </w:trPr>
        <w:tc>
          <w:tcPr>
            <w:tcW w:w="574" w:type="dxa"/>
            <w:vMerge/>
            <w:vAlign w:val="center"/>
          </w:tcPr>
          <w:p w14:paraId="07762DFA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5BCE926E" w14:textId="3B7F8292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Wnioskodawca wykazał, że 30%</w:t>
            </w:r>
            <w:r w:rsidR="008828C3">
              <w:rPr>
                <w:rFonts w:ascii="Arial" w:hAnsi="Arial" w:cs="Arial"/>
                <w:sz w:val="20"/>
                <w:szCs w:val="20"/>
              </w:rPr>
              <w:t>-</w:t>
            </w:r>
            <w:r w:rsidRPr="009A0DAE">
              <w:rPr>
                <w:rFonts w:ascii="Arial" w:hAnsi="Arial" w:cs="Arial"/>
                <w:sz w:val="20"/>
                <w:szCs w:val="20"/>
              </w:rPr>
              <w:t>59% uczestników kształcenia ustawicznego, których zamierza objąć działaniami finansowanymi ze środków KFS wykonuje pracę w zawodzie deficytowym lub będzie wykonywało pracę w zawodzie deficytowym po ukończeniu wnioskowanego szkolenia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1ED47229" w14:textId="479CFA57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6 pkt</w:t>
            </w:r>
          </w:p>
        </w:tc>
        <w:tc>
          <w:tcPr>
            <w:tcW w:w="992" w:type="dxa"/>
          </w:tcPr>
          <w:p w14:paraId="572C4D75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78" w:rsidRPr="00B141CF" w14:paraId="7C6CCA61" w14:textId="77777777" w:rsidTr="00BE4FB2">
        <w:trPr>
          <w:trHeight w:val="991"/>
          <w:jc w:val="center"/>
        </w:trPr>
        <w:tc>
          <w:tcPr>
            <w:tcW w:w="574" w:type="dxa"/>
            <w:vMerge/>
            <w:vAlign w:val="center"/>
          </w:tcPr>
          <w:p w14:paraId="152B0449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2E501D77" w14:textId="73F4E8F2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Wnioskodawca wykazał, że 1%</w:t>
            </w:r>
            <w:r w:rsidR="008828C3">
              <w:rPr>
                <w:rFonts w:ascii="Arial" w:hAnsi="Arial" w:cs="Arial"/>
                <w:sz w:val="20"/>
                <w:szCs w:val="20"/>
              </w:rPr>
              <w:t>-</w:t>
            </w:r>
            <w:r w:rsidRPr="009A0DAE">
              <w:rPr>
                <w:rFonts w:ascii="Arial" w:hAnsi="Arial" w:cs="Arial"/>
                <w:sz w:val="20"/>
                <w:szCs w:val="20"/>
              </w:rPr>
              <w:t>29% uczestników kształcenia ustawicznego, których zamierza objąć działaniami finansowanymi ze środków KFS wykonuje pracę w zawodzie deficytowym lub będzie wykonywało pracę w zawodzie deficytowym po ukończeniu wnioskowanego szkolenia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528739DE" w14:textId="52231278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4 pkt</w:t>
            </w:r>
          </w:p>
        </w:tc>
        <w:tc>
          <w:tcPr>
            <w:tcW w:w="992" w:type="dxa"/>
          </w:tcPr>
          <w:p w14:paraId="28C3D91C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78" w:rsidRPr="00B141CF" w14:paraId="3C13F4EE" w14:textId="77777777" w:rsidTr="00BE4FB2">
        <w:trPr>
          <w:trHeight w:val="1023"/>
          <w:jc w:val="center"/>
        </w:trPr>
        <w:tc>
          <w:tcPr>
            <w:tcW w:w="574" w:type="dxa"/>
            <w:vMerge/>
            <w:vAlign w:val="center"/>
          </w:tcPr>
          <w:p w14:paraId="749CE8D1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429C8440" w14:textId="25E49785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Wnioskodawca wykazał, że żaden z uczestników kształcenia ustawicznego, których zamierza objąć działaniami finansowanymi ze środków KFS nie wykonuje pracy w zawodzie deficytowym lub nie będzie wykonywał pracy w</w:t>
            </w:r>
            <w:r w:rsidR="009A0DAE">
              <w:rPr>
                <w:rFonts w:ascii="Arial" w:hAnsi="Arial" w:cs="Arial"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sz w:val="20"/>
                <w:szCs w:val="20"/>
              </w:rPr>
              <w:t>zawodzie deficytowym po ukończeniu wnioskowanego szkolenia.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098A5B80" w14:textId="0DC029E1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  <w:tc>
          <w:tcPr>
            <w:tcW w:w="992" w:type="dxa"/>
          </w:tcPr>
          <w:p w14:paraId="1BE50595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78" w:rsidRPr="00B141CF" w14:paraId="2E38FB46" w14:textId="77777777" w:rsidTr="000A4A8B">
        <w:trPr>
          <w:trHeight w:val="472"/>
          <w:jc w:val="center"/>
        </w:trPr>
        <w:tc>
          <w:tcPr>
            <w:tcW w:w="574" w:type="dxa"/>
            <w:vMerge w:val="restart"/>
          </w:tcPr>
          <w:p w14:paraId="64A81318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627" w:type="dxa"/>
            <w:gridSpan w:val="3"/>
            <w:shd w:val="clear" w:color="auto" w:fill="E2EFD9" w:themeFill="accent6" w:themeFillTint="33"/>
          </w:tcPr>
          <w:p w14:paraId="1EF1683F" w14:textId="142475C6" w:rsidR="00284878" w:rsidRPr="009A0DAE" w:rsidRDefault="00284878" w:rsidP="009A0DA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Koszty usługi kształcenia ustawicznego wskazanej do sfinansowania ze środków KFS w</w:t>
            </w:r>
            <w:r w:rsidR="008E5DD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b/>
                <w:sz w:val="20"/>
                <w:szCs w:val="20"/>
              </w:rPr>
              <w:t>porównaniu z kosztami podobnych usług dostępnych na rynku (max 8 pkt):</w:t>
            </w:r>
          </w:p>
        </w:tc>
      </w:tr>
      <w:tr w:rsidR="00284878" w:rsidRPr="00B141CF" w14:paraId="04E5CBCF" w14:textId="77777777" w:rsidTr="00BE4FB2">
        <w:trPr>
          <w:trHeight w:val="524"/>
          <w:jc w:val="center"/>
        </w:trPr>
        <w:tc>
          <w:tcPr>
            <w:tcW w:w="574" w:type="dxa"/>
            <w:vMerge/>
          </w:tcPr>
          <w:p w14:paraId="5B0C83B8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0A261B24" w14:textId="63B23645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Średni koszt osobogodziny usługi kształcenia jest niższy lub porównywalny ze</w:t>
            </w:r>
            <w:r w:rsidR="008828C3">
              <w:rPr>
                <w:rFonts w:ascii="Arial" w:hAnsi="Arial" w:cs="Arial"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sz w:val="20"/>
                <w:szCs w:val="20"/>
              </w:rPr>
              <w:t>średnim kosztem osobogodziny podobnych usług dostępnych na rynku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5D0E1C0D" w14:textId="3FF20B58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10 pkt</w:t>
            </w:r>
          </w:p>
        </w:tc>
        <w:tc>
          <w:tcPr>
            <w:tcW w:w="992" w:type="dxa"/>
          </w:tcPr>
          <w:p w14:paraId="015715A3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4878" w:rsidRPr="00B141CF" w14:paraId="5A0FBD4F" w14:textId="77777777" w:rsidTr="00BE4FB2">
        <w:trPr>
          <w:trHeight w:val="227"/>
          <w:jc w:val="center"/>
        </w:trPr>
        <w:tc>
          <w:tcPr>
            <w:tcW w:w="574" w:type="dxa"/>
            <w:vMerge/>
          </w:tcPr>
          <w:p w14:paraId="7EC88383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6D6A3095" w14:textId="733F9DE6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Średni koszt osobogodziny usługi kształcenia jest zawyżony w porównaniu do</w:t>
            </w:r>
            <w:r w:rsidR="008828C3">
              <w:rPr>
                <w:rFonts w:ascii="Arial" w:hAnsi="Arial" w:cs="Arial"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sz w:val="20"/>
                <w:szCs w:val="20"/>
              </w:rPr>
              <w:t>średniego  kosztu osobogodziny podobnych usług dostępnych na rynku o</w:t>
            </w:r>
            <w:r w:rsidR="008828C3">
              <w:rPr>
                <w:rFonts w:ascii="Arial" w:hAnsi="Arial" w:cs="Arial"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sz w:val="20"/>
                <w:szCs w:val="20"/>
              </w:rPr>
              <w:t xml:space="preserve"> 15%</w:t>
            </w:r>
            <w:r w:rsidR="008828C3">
              <w:rPr>
                <w:rFonts w:ascii="Arial" w:hAnsi="Arial" w:cs="Arial"/>
                <w:sz w:val="20"/>
                <w:szCs w:val="20"/>
              </w:rPr>
              <w:t>-</w:t>
            </w:r>
            <w:r w:rsidRPr="009A0DAE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1DD6A59D" w14:textId="49FA7CE8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7 pkt</w:t>
            </w:r>
          </w:p>
        </w:tc>
        <w:tc>
          <w:tcPr>
            <w:tcW w:w="992" w:type="dxa"/>
          </w:tcPr>
          <w:p w14:paraId="4E9C37A6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4878" w:rsidRPr="00B141CF" w14:paraId="1EA130EF" w14:textId="77777777" w:rsidTr="00BE4FB2">
        <w:trPr>
          <w:trHeight w:val="227"/>
          <w:jc w:val="center"/>
        </w:trPr>
        <w:tc>
          <w:tcPr>
            <w:tcW w:w="574" w:type="dxa"/>
            <w:vMerge/>
          </w:tcPr>
          <w:p w14:paraId="28DE7005" w14:textId="77777777" w:rsidR="00284878" w:rsidRPr="009A0DAE" w:rsidRDefault="00284878" w:rsidP="000A4A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4" w:type="dxa"/>
          </w:tcPr>
          <w:p w14:paraId="787C2E01" w14:textId="1BF37AFD" w:rsidR="00284878" w:rsidRPr="009A0DAE" w:rsidRDefault="00284878" w:rsidP="009A0DAE">
            <w:pPr>
              <w:pStyle w:val="Akapitzlist"/>
              <w:numPr>
                <w:ilvl w:val="0"/>
                <w:numId w:val="6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A0DAE">
              <w:rPr>
                <w:rFonts w:ascii="Arial" w:hAnsi="Arial" w:cs="Arial"/>
                <w:sz w:val="20"/>
                <w:szCs w:val="20"/>
              </w:rPr>
              <w:t>Średni koszt osobogodziny usługi kształcenia jest zawyżony w porównaniu do</w:t>
            </w:r>
            <w:r w:rsidR="008828C3">
              <w:rPr>
                <w:rFonts w:ascii="Arial" w:hAnsi="Arial" w:cs="Arial"/>
                <w:sz w:val="20"/>
                <w:szCs w:val="20"/>
              </w:rPr>
              <w:t> </w:t>
            </w:r>
            <w:r w:rsidRPr="009A0DAE">
              <w:rPr>
                <w:rFonts w:ascii="Arial" w:hAnsi="Arial" w:cs="Arial"/>
                <w:sz w:val="20"/>
                <w:szCs w:val="20"/>
              </w:rPr>
              <w:t>średniego kosztu osobogodziny podobnych usług dostępnych na rynku powyżej 30%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4EFDD36C" w14:textId="5C791DE8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  <w:tc>
          <w:tcPr>
            <w:tcW w:w="992" w:type="dxa"/>
          </w:tcPr>
          <w:p w14:paraId="7AA4C832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4878" w:rsidRPr="00B141CF" w14:paraId="0E996544" w14:textId="77777777" w:rsidTr="000A4A8B">
        <w:trPr>
          <w:trHeight w:val="283"/>
          <w:jc w:val="center"/>
        </w:trPr>
        <w:tc>
          <w:tcPr>
            <w:tcW w:w="10201" w:type="dxa"/>
            <w:gridSpan w:val="4"/>
          </w:tcPr>
          <w:p w14:paraId="28DF0396" w14:textId="432BC3A5" w:rsidR="00284878" w:rsidRPr="009A0DAE" w:rsidRDefault="00284878" w:rsidP="009A0DA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0DAE">
              <w:rPr>
                <w:rFonts w:ascii="Arial" w:hAnsi="Arial" w:cs="Arial"/>
                <w:color w:val="000000" w:themeColor="text1"/>
                <w:sz w:val="20"/>
                <w:szCs w:val="20"/>
              </w:rPr>
              <w:t>Za porównywalny koszt osobogodziny Urząd uzna jedynie ten koszt osobogodziny, który nie będzie wyższy od ustalonego przez tut. Urząd średniego kosztu osobogodziny o więcej niż 15%.</w:t>
            </w:r>
          </w:p>
        </w:tc>
      </w:tr>
      <w:tr w:rsidR="00284878" w:rsidRPr="00B141CF" w14:paraId="39FFFD34" w14:textId="77777777" w:rsidTr="00BE4FB2">
        <w:trPr>
          <w:trHeight w:val="356"/>
          <w:jc w:val="center"/>
        </w:trPr>
        <w:tc>
          <w:tcPr>
            <w:tcW w:w="8198" w:type="dxa"/>
            <w:gridSpan w:val="2"/>
            <w:shd w:val="clear" w:color="auto" w:fill="FFFFFF" w:themeFill="background1"/>
          </w:tcPr>
          <w:p w14:paraId="2DCE9807" w14:textId="77777777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OCENA KOŃCOWA</w:t>
            </w:r>
          </w:p>
        </w:tc>
        <w:tc>
          <w:tcPr>
            <w:tcW w:w="1011" w:type="dxa"/>
            <w:shd w:val="clear" w:color="auto" w:fill="E2EFD9" w:themeFill="accent6" w:themeFillTint="33"/>
          </w:tcPr>
          <w:p w14:paraId="69AB1277" w14:textId="590FBDCB" w:rsidR="00284878" w:rsidRPr="009A0DAE" w:rsidRDefault="00284878" w:rsidP="009A0DAE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A0D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 pkt</w:t>
            </w:r>
          </w:p>
        </w:tc>
        <w:tc>
          <w:tcPr>
            <w:tcW w:w="992" w:type="dxa"/>
            <w:shd w:val="clear" w:color="auto" w:fill="FFFFFF" w:themeFill="background1"/>
          </w:tcPr>
          <w:p w14:paraId="62F05BD6" w14:textId="77777777" w:rsidR="00284878" w:rsidRPr="009A0DAE" w:rsidRDefault="00284878" w:rsidP="009A0DA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CA19347" w14:textId="3D9BCF0A" w:rsidR="00284878" w:rsidRPr="008E608D" w:rsidRDefault="00284878" w:rsidP="008E5DD4">
      <w:pPr>
        <w:tabs>
          <w:tab w:val="left" w:pos="2592"/>
        </w:tabs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608D">
        <w:rPr>
          <w:rFonts w:ascii="Arial" w:hAnsi="Arial" w:cs="Arial"/>
          <w:b/>
          <w:color w:val="000000" w:themeColor="text1"/>
          <w:sz w:val="20"/>
          <w:szCs w:val="20"/>
        </w:rPr>
        <w:t xml:space="preserve">Wniosek będzie rozpatrzony pozytywnie, gdy uzyska co najmniej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Pr="008E608D">
        <w:rPr>
          <w:rFonts w:ascii="Arial" w:hAnsi="Arial" w:cs="Arial"/>
          <w:b/>
          <w:color w:val="000000" w:themeColor="text1"/>
          <w:sz w:val="20"/>
          <w:szCs w:val="20"/>
        </w:rPr>
        <w:t xml:space="preserve"> pkt</w:t>
      </w:r>
    </w:p>
    <w:p w14:paraId="3FDB8B38" w14:textId="77777777" w:rsidR="008E5DD4" w:rsidRDefault="00284878" w:rsidP="008E5DD4">
      <w:pPr>
        <w:tabs>
          <w:tab w:val="left" w:pos="7181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8E608D">
        <w:rPr>
          <w:rFonts w:ascii="Arial" w:hAnsi="Arial" w:cs="Arial"/>
          <w:b/>
          <w:sz w:val="20"/>
          <w:szCs w:val="20"/>
        </w:rPr>
        <w:t>Wysokość przyznanych środków:</w:t>
      </w:r>
      <w:r w:rsidR="008E5DD4">
        <w:rPr>
          <w:rFonts w:ascii="Arial" w:hAnsi="Arial" w:cs="Arial"/>
          <w:b/>
          <w:sz w:val="20"/>
          <w:szCs w:val="20"/>
        </w:rPr>
        <w:t xml:space="preserve"> </w:t>
      </w:r>
      <w:r w:rsidRPr="008E608D">
        <w:rPr>
          <w:rFonts w:ascii="Arial" w:hAnsi="Arial" w:cs="Arial"/>
          <w:sz w:val="20"/>
          <w:szCs w:val="20"/>
        </w:rPr>
        <w:t>………………….</w:t>
      </w:r>
      <w:r w:rsidRPr="008E608D">
        <w:rPr>
          <w:rFonts w:ascii="Arial" w:hAnsi="Arial" w:cs="Arial"/>
          <w:b/>
          <w:sz w:val="20"/>
          <w:szCs w:val="20"/>
        </w:rPr>
        <w:t xml:space="preserve"> </w:t>
      </w:r>
      <w:r w:rsidR="008E5DD4">
        <w:rPr>
          <w:rFonts w:ascii="Arial" w:hAnsi="Arial" w:cs="Arial"/>
          <w:sz w:val="20"/>
          <w:szCs w:val="20"/>
        </w:rPr>
        <w:t>zł</w:t>
      </w:r>
      <w:r w:rsidR="008E5DD4" w:rsidRPr="008E5DD4">
        <w:rPr>
          <w:rFonts w:ascii="Arial" w:hAnsi="Arial" w:cs="Arial"/>
          <w:sz w:val="20"/>
          <w:szCs w:val="20"/>
        </w:rPr>
        <w:t xml:space="preserve"> </w:t>
      </w:r>
    </w:p>
    <w:p w14:paraId="2023B4AF" w14:textId="5D902FBB" w:rsidR="008E5DD4" w:rsidRPr="008828C3" w:rsidRDefault="008E5DD4" w:rsidP="008828C3">
      <w:pPr>
        <w:tabs>
          <w:tab w:val="left" w:pos="6313"/>
          <w:tab w:val="left" w:pos="6943"/>
          <w:tab w:val="left" w:pos="7223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Dąbrowa Tarnowska, dn. </w:t>
      </w:r>
      <w:r w:rsidRPr="008E5DD4">
        <w:rPr>
          <w:rFonts w:ascii="Arial" w:hAnsi="Arial" w:cs="Arial"/>
          <w:bCs/>
          <w:color w:val="000000"/>
          <w:sz w:val="20"/>
          <w:szCs w:val="20"/>
        </w:rPr>
        <w:t>…………………………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……. </w:t>
      </w:r>
      <w:r w:rsidR="008828C3">
        <w:rPr>
          <w:rFonts w:ascii="Arial" w:hAnsi="Arial" w:cs="Arial"/>
          <w:bCs/>
          <w:color w:val="000000"/>
          <w:sz w:val="20"/>
          <w:szCs w:val="20"/>
        </w:rPr>
        <w:tab/>
      </w:r>
      <w:r w:rsidRPr="008E608D">
        <w:rPr>
          <w:rFonts w:ascii="Arial" w:hAnsi="Arial" w:cs="Arial"/>
          <w:sz w:val="20"/>
          <w:szCs w:val="20"/>
        </w:rPr>
        <w:t>Podpisy członków Komisji</w:t>
      </w:r>
      <w:r w:rsidR="008828C3">
        <w:rPr>
          <w:rFonts w:ascii="Arial" w:hAnsi="Arial" w:cs="Arial"/>
          <w:sz w:val="20"/>
          <w:szCs w:val="20"/>
        </w:rPr>
        <w:t>:</w:t>
      </w:r>
    </w:p>
    <w:p w14:paraId="156275E7" w14:textId="77777777" w:rsidR="008E5DD4" w:rsidRPr="008E5DD4" w:rsidRDefault="008E5DD4" w:rsidP="008828C3">
      <w:pPr>
        <w:pStyle w:val="Akapitzlist"/>
        <w:numPr>
          <w:ilvl w:val="0"/>
          <w:numId w:val="65"/>
        </w:numPr>
        <w:tabs>
          <w:tab w:val="left" w:pos="2592"/>
        </w:tabs>
        <w:ind w:left="6685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5DD4">
        <w:rPr>
          <w:rFonts w:ascii="Arial" w:hAnsi="Arial" w:cs="Arial"/>
          <w:bCs/>
          <w:color w:val="000000"/>
          <w:sz w:val="20"/>
          <w:szCs w:val="20"/>
        </w:rPr>
        <w:t>…………………………</w:t>
      </w:r>
    </w:p>
    <w:p w14:paraId="7D51E25A" w14:textId="77777777" w:rsidR="008E5DD4" w:rsidRPr="008E5DD4" w:rsidRDefault="008E5DD4" w:rsidP="008828C3">
      <w:pPr>
        <w:pStyle w:val="Akapitzlist"/>
        <w:numPr>
          <w:ilvl w:val="0"/>
          <w:numId w:val="65"/>
        </w:numPr>
        <w:tabs>
          <w:tab w:val="left" w:pos="2592"/>
        </w:tabs>
        <w:ind w:left="6685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5DD4">
        <w:rPr>
          <w:rFonts w:ascii="Arial" w:hAnsi="Arial" w:cs="Arial"/>
          <w:bCs/>
          <w:color w:val="000000"/>
          <w:sz w:val="20"/>
          <w:szCs w:val="20"/>
        </w:rPr>
        <w:t>…………………………</w:t>
      </w:r>
    </w:p>
    <w:p w14:paraId="371F6860" w14:textId="22B3A381" w:rsidR="008E5DD4" w:rsidRPr="008828C3" w:rsidRDefault="008E5DD4" w:rsidP="008828C3">
      <w:pPr>
        <w:pStyle w:val="Akapitzlist"/>
        <w:numPr>
          <w:ilvl w:val="0"/>
          <w:numId w:val="65"/>
        </w:numPr>
        <w:tabs>
          <w:tab w:val="left" w:pos="2592"/>
        </w:tabs>
        <w:ind w:left="6685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5DD4">
        <w:rPr>
          <w:rFonts w:ascii="Arial" w:hAnsi="Arial" w:cs="Arial"/>
          <w:bCs/>
          <w:color w:val="000000"/>
          <w:sz w:val="20"/>
          <w:szCs w:val="20"/>
        </w:rPr>
        <w:t>…………………………</w:t>
      </w:r>
    </w:p>
    <w:p w14:paraId="3C212AE5" w14:textId="737EABC2" w:rsidR="008828C3" w:rsidRPr="008828C3" w:rsidRDefault="008828C3" w:rsidP="008828C3">
      <w:pPr>
        <w:pStyle w:val="Akapitzlist"/>
        <w:numPr>
          <w:ilvl w:val="0"/>
          <w:numId w:val="65"/>
        </w:numPr>
        <w:tabs>
          <w:tab w:val="left" w:pos="2592"/>
        </w:tabs>
        <w:ind w:left="6685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5DD4">
        <w:rPr>
          <w:rFonts w:ascii="Arial" w:hAnsi="Arial" w:cs="Arial"/>
          <w:bCs/>
          <w:color w:val="000000"/>
          <w:sz w:val="20"/>
          <w:szCs w:val="20"/>
        </w:rPr>
        <w:t>…………………………</w:t>
      </w:r>
    </w:p>
    <w:sectPr w:rsidR="008828C3" w:rsidRPr="008828C3" w:rsidSect="00D84D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8" w:bottom="709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7FD6" w14:textId="77777777" w:rsidR="00B45CEE" w:rsidRDefault="00B45CEE">
      <w:r>
        <w:separator/>
      </w:r>
    </w:p>
  </w:endnote>
  <w:endnote w:type="continuationSeparator" w:id="0">
    <w:p w14:paraId="01B83387" w14:textId="77777777" w:rsidR="00B45CEE" w:rsidRDefault="00B4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2028653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9C8F77" w14:textId="77777777" w:rsidR="00D84DFC" w:rsidRPr="00217D05" w:rsidRDefault="00D84DFC">
            <w:pPr>
              <w:pStyle w:val="Stopka"/>
              <w:jc w:val="right"/>
              <w:rPr>
                <w:sz w:val="16"/>
                <w:szCs w:val="16"/>
              </w:rPr>
            </w:pPr>
            <w:r w:rsidRPr="00217D0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17D0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17D0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17D0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217D0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38AA3D" w14:textId="77777777" w:rsidR="00D84DFC" w:rsidRDefault="00D84D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3F37B9B5" w14:textId="77777777" w:rsidR="00D84DFC" w:rsidRPr="00350183" w:rsidRDefault="00D84DFC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C00F59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00F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00F5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00F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C00F5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DC3749" w14:textId="77777777" w:rsidR="00D84DFC" w:rsidRPr="00350183" w:rsidRDefault="00D84DFC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97AF" w14:textId="77777777" w:rsidR="00B45CEE" w:rsidRDefault="00B45CEE">
      <w:r>
        <w:separator/>
      </w:r>
    </w:p>
  </w:footnote>
  <w:footnote w:type="continuationSeparator" w:id="0">
    <w:p w14:paraId="3EF9A26C" w14:textId="77777777" w:rsidR="00B45CEE" w:rsidRDefault="00B4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4F4E" w14:textId="77777777" w:rsidR="00D84DFC" w:rsidRPr="00366C70" w:rsidRDefault="00D84DFC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AABD" w14:textId="77777777" w:rsidR="00503A14" w:rsidRDefault="00503A14" w:rsidP="00503A14">
    <w:pPr>
      <w:autoSpaceDE w:val="0"/>
      <w:autoSpaceDN w:val="0"/>
      <w:adjustRightInd w:val="0"/>
      <w:spacing w:before="120"/>
      <w:jc w:val="both"/>
      <w:rPr>
        <w:noProof/>
      </w:rPr>
    </w:pPr>
  </w:p>
  <w:p w14:paraId="3AEAEA27" w14:textId="451D931F" w:rsidR="00503A14" w:rsidRPr="00CB1CA4" w:rsidRDefault="00503A14" w:rsidP="00503A14">
    <w:pPr>
      <w:tabs>
        <w:tab w:val="left" w:pos="3416"/>
        <w:tab w:val="left" w:pos="5103"/>
      </w:tabs>
      <w:autoSpaceDE w:val="0"/>
      <w:autoSpaceDN w:val="0"/>
      <w:adjustRightInd w:val="0"/>
      <w:ind w:left="1843" w:hanging="142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A25415">
      <w:rPr>
        <w:rFonts w:ascii="Arial" w:hAnsi="Arial" w:cs="Arial"/>
        <w:b/>
        <w:bCs/>
      </w:rPr>
      <w:tab/>
    </w:r>
    <w:r w:rsidR="00A25415">
      <w:rPr>
        <w:rFonts w:ascii="Arial" w:hAnsi="Arial" w:cs="Arial"/>
        <w:b/>
        <w:bCs/>
      </w:rPr>
      <w:tab/>
    </w:r>
    <w:r w:rsidR="00B81D1A">
      <w:rPr>
        <w:rFonts w:ascii="Arial" w:hAnsi="Arial" w:cs="Arial"/>
        <w:b/>
        <w:bCs/>
      </w:rPr>
      <w:tab/>
    </w:r>
    <w:r w:rsidRPr="00CB1CA4">
      <w:rPr>
        <w:rFonts w:ascii="Arial" w:hAnsi="Arial" w:cs="Arial"/>
        <w:sz w:val="16"/>
        <w:szCs w:val="16"/>
      </w:rPr>
      <w:t xml:space="preserve">Załącznik do </w:t>
    </w:r>
    <w:r w:rsidR="00BE4FB2">
      <w:rPr>
        <w:rFonts w:ascii="Arial" w:hAnsi="Arial" w:cs="Arial"/>
        <w:sz w:val="16"/>
        <w:szCs w:val="16"/>
      </w:rPr>
      <w:t>Uchwały</w:t>
    </w:r>
    <w:r w:rsidRPr="00CB1CA4">
      <w:rPr>
        <w:rFonts w:ascii="Arial" w:hAnsi="Arial" w:cs="Arial"/>
        <w:sz w:val="16"/>
        <w:szCs w:val="16"/>
      </w:rPr>
      <w:t xml:space="preserve"> Nr</w:t>
    </w:r>
    <w:r w:rsidRPr="00CB1CA4">
      <w:rPr>
        <w:rFonts w:ascii="Arial" w:hAnsi="Arial" w:cs="Arial"/>
        <w:sz w:val="20"/>
        <w:szCs w:val="20"/>
      </w:rPr>
      <w:t xml:space="preserve"> </w:t>
    </w:r>
    <w:r w:rsidR="00A25415">
      <w:rPr>
        <w:rFonts w:ascii="Arial" w:hAnsi="Arial" w:cs="Arial"/>
        <w:sz w:val="16"/>
        <w:szCs w:val="16"/>
      </w:rPr>
      <w:t>8/I</w:t>
    </w:r>
    <w:r w:rsidRPr="00255104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6</w:t>
    </w:r>
  </w:p>
  <w:p w14:paraId="6125BDAC" w14:textId="7BBB94D9" w:rsidR="00503A14" w:rsidRPr="00CB1CA4" w:rsidRDefault="00503A14" w:rsidP="00503A14">
    <w:pPr>
      <w:autoSpaceDE w:val="0"/>
      <w:autoSpaceDN w:val="0"/>
      <w:adjustRightInd w:val="0"/>
      <w:ind w:left="1985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A25415">
      <w:rPr>
        <w:rFonts w:ascii="Arial" w:hAnsi="Arial" w:cs="Arial"/>
        <w:b/>
        <w:bCs/>
        <w:sz w:val="20"/>
        <w:szCs w:val="20"/>
      </w:rPr>
      <w:tab/>
    </w:r>
    <w:r w:rsidR="00A25415">
      <w:rPr>
        <w:rFonts w:ascii="Arial" w:hAnsi="Arial" w:cs="Arial"/>
        <w:b/>
        <w:bCs/>
        <w:sz w:val="20"/>
        <w:szCs w:val="20"/>
      </w:rPr>
      <w:tab/>
      <w:t xml:space="preserve">   </w:t>
    </w:r>
    <w:r w:rsidR="00B81D1A">
      <w:rPr>
        <w:rFonts w:ascii="Arial" w:hAnsi="Arial" w:cs="Arial"/>
        <w:b/>
        <w:bCs/>
        <w:sz w:val="20"/>
        <w:szCs w:val="20"/>
      </w:rPr>
      <w:tab/>
    </w:r>
    <w:r w:rsidR="00B81D1A">
      <w:rPr>
        <w:rFonts w:ascii="Arial" w:hAnsi="Arial" w:cs="Arial"/>
        <w:b/>
        <w:bCs/>
        <w:sz w:val="20"/>
        <w:szCs w:val="20"/>
      </w:rPr>
      <w:tab/>
    </w:r>
    <w:r w:rsidR="00B81D1A">
      <w:rPr>
        <w:rFonts w:ascii="Arial" w:hAnsi="Arial" w:cs="Arial"/>
        <w:b/>
        <w:bCs/>
        <w:sz w:val="20"/>
        <w:szCs w:val="20"/>
      </w:rPr>
      <w:tab/>
      <w:t xml:space="preserve">    </w:t>
    </w:r>
    <w:r w:rsidR="00BE4FB2">
      <w:rPr>
        <w:rFonts w:ascii="Arial" w:hAnsi="Arial" w:cs="Arial"/>
        <w:sz w:val="16"/>
        <w:szCs w:val="16"/>
      </w:rPr>
      <w:t>Powiatowej Rady Rynku</w:t>
    </w:r>
    <w:r w:rsidRPr="00CB1CA4">
      <w:rPr>
        <w:rFonts w:ascii="Arial" w:hAnsi="Arial" w:cs="Arial"/>
        <w:sz w:val="16"/>
        <w:szCs w:val="16"/>
      </w:rPr>
      <w:t xml:space="preserve"> Pracy</w:t>
    </w:r>
  </w:p>
  <w:p w14:paraId="7FEA51B6" w14:textId="7D019DAE" w:rsidR="00503A14" w:rsidRPr="00C21BAE" w:rsidRDefault="00503A14" w:rsidP="00503A14">
    <w:pPr>
      <w:autoSpaceDE w:val="0"/>
      <w:autoSpaceDN w:val="0"/>
      <w:adjustRightInd w:val="0"/>
      <w:ind w:left="1985" w:hanging="284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A25415">
      <w:rPr>
        <w:rFonts w:ascii="Arial" w:hAnsi="Arial" w:cs="Arial"/>
        <w:sz w:val="20"/>
        <w:szCs w:val="20"/>
      </w:rPr>
      <w:t xml:space="preserve">      </w:t>
    </w:r>
    <w:r w:rsidR="00B81D1A">
      <w:rPr>
        <w:rFonts w:ascii="Arial" w:hAnsi="Arial" w:cs="Arial"/>
        <w:sz w:val="20"/>
        <w:szCs w:val="20"/>
      </w:rPr>
      <w:tab/>
    </w:r>
    <w:r w:rsidR="00B81D1A">
      <w:rPr>
        <w:rFonts w:ascii="Arial" w:hAnsi="Arial" w:cs="Arial"/>
        <w:sz w:val="20"/>
        <w:szCs w:val="20"/>
      </w:rPr>
      <w:tab/>
    </w:r>
    <w:r w:rsidR="00B81D1A">
      <w:rPr>
        <w:rFonts w:ascii="Arial" w:hAnsi="Arial" w:cs="Arial"/>
        <w:sz w:val="20"/>
        <w:szCs w:val="20"/>
      </w:rPr>
      <w:tab/>
    </w:r>
    <w:r w:rsidR="00B81D1A">
      <w:rPr>
        <w:rFonts w:ascii="Arial" w:hAnsi="Arial" w:cs="Arial"/>
        <w:sz w:val="20"/>
        <w:szCs w:val="20"/>
      </w:rPr>
      <w:tab/>
    </w:r>
    <w:r w:rsidR="00B81D1A">
      <w:rPr>
        <w:rFonts w:ascii="Arial" w:hAnsi="Arial" w:cs="Arial"/>
        <w:sz w:val="20"/>
        <w:szCs w:val="20"/>
      </w:rPr>
      <w:tab/>
    </w:r>
    <w:r w:rsidR="00B81D1A">
      <w:rPr>
        <w:rFonts w:ascii="Arial" w:hAnsi="Arial" w:cs="Arial"/>
        <w:sz w:val="20"/>
        <w:szCs w:val="20"/>
      </w:rPr>
      <w:tab/>
      <w:t xml:space="preserve">      </w:t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>z dn.</w:t>
    </w:r>
    <w:r w:rsidR="00A25415">
      <w:rPr>
        <w:rFonts w:ascii="Arial" w:hAnsi="Arial" w:cs="Arial"/>
        <w:sz w:val="16"/>
        <w:szCs w:val="16"/>
      </w:rPr>
      <w:t xml:space="preserve"> 29</w:t>
    </w:r>
    <w:r>
      <w:rPr>
        <w:rFonts w:ascii="Arial" w:hAnsi="Arial" w:cs="Arial"/>
        <w:sz w:val="16"/>
        <w:szCs w:val="16"/>
      </w:rPr>
      <w:t xml:space="preserve"> stycznia 2026 r.</w:t>
    </w:r>
    <w:r w:rsidR="00B81D1A">
      <w:rPr>
        <w:rFonts w:ascii="Arial" w:hAnsi="Arial" w:cs="Arial"/>
        <w:sz w:val="16"/>
        <w:szCs w:val="16"/>
      </w:rPr>
      <w:tab/>
    </w:r>
  </w:p>
  <w:p w14:paraId="2F394CD7" w14:textId="7B0C88CA" w:rsidR="00D84DFC" w:rsidRPr="00503A14" w:rsidRDefault="00D84DFC" w:rsidP="00503A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F6"/>
    <w:multiLevelType w:val="hybridMultilevel"/>
    <w:tmpl w:val="11207132"/>
    <w:lvl w:ilvl="0" w:tplc="157448A6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 w15:restartNumberingAfterBreak="0">
    <w:nsid w:val="0665063D"/>
    <w:multiLevelType w:val="hybridMultilevel"/>
    <w:tmpl w:val="A790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AC9"/>
    <w:multiLevelType w:val="hybridMultilevel"/>
    <w:tmpl w:val="526422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A62365"/>
    <w:multiLevelType w:val="hybridMultilevel"/>
    <w:tmpl w:val="120CCAB8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0AC26E5D"/>
    <w:multiLevelType w:val="hybridMultilevel"/>
    <w:tmpl w:val="CD16647E"/>
    <w:lvl w:ilvl="0" w:tplc="9DA89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35F7"/>
    <w:multiLevelType w:val="hybridMultilevel"/>
    <w:tmpl w:val="28AEFC72"/>
    <w:lvl w:ilvl="0" w:tplc="69020752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F030B2C"/>
    <w:multiLevelType w:val="hybridMultilevel"/>
    <w:tmpl w:val="B21AFF30"/>
    <w:lvl w:ilvl="0" w:tplc="04150017">
      <w:start w:val="1"/>
      <w:numFmt w:val="lowerLetter"/>
      <w:lvlText w:val="%1)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 w15:restartNumberingAfterBreak="0">
    <w:nsid w:val="106116F6"/>
    <w:multiLevelType w:val="hybridMultilevel"/>
    <w:tmpl w:val="A796ACF2"/>
    <w:lvl w:ilvl="0" w:tplc="35BE45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B44A0030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21023AC"/>
    <w:multiLevelType w:val="hybridMultilevel"/>
    <w:tmpl w:val="F2F2BA8A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3251A2A"/>
    <w:multiLevelType w:val="hybridMultilevel"/>
    <w:tmpl w:val="0CC065A2"/>
    <w:lvl w:ilvl="0" w:tplc="5B36A4C0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0" w15:restartNumberingAfterBreak="0">
    <w:nsid w:val="18C03D83"/>
    <w:multiLevelType w:val="hybridMultilevel"/>
    <w:tmpl w:val="8E7A80D2"/>
    <w:lvl w:ilvl="0" w:tplc="8686414A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8ED65E4"/>
    <w:multiLevelType w:val="hybridMultilevel"/>
    <w:tmpl w:val="81980772"/>
    <w:lvl w:ilvl="0" w:tplc="73B8D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E410A"/>
    <w:multiLevelType w:val="hybridMultilevel"/>
    <w:tmpl w:val="70285004"/>
    <w:lvl w:ilvl="0" w:tplc="7BA4B2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05EE1"/>
    <w:multiLevelType w:val="hybridMultilevel"/>
    <w:tmpl w:val="D96E0AE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FAB2A59"/>
    <w:multiLevelType w:val="hybridMultilevel"/>
    <w:tmpl w:val="C4B4ADCC"/>
    <w:lvl w:ilvl="0" w:tplc="8696BD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27AE6"/>
    <w:multiLevelType w:val="hybridMultilevel"/>
    <w:tmpl w:val="59569C4C"/>
    <w:lvl w:ilvl="0" w:tplc="A76C6582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2EC5E1D"/>
    <w:multiLevelType w:val="hybridMultilevel"/>
    <w:tmpl w:val="F52404DE"/>
    <w:lvl w:ilvl="0" w:tplc="396A2936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7" w15:restartNumberingAfterBreak="0">
    <w:nsid w:val="23151B85"/>
    <w:multiLevelType w:val="hybridMultilevel"/>
    <w:tmpl w:val="7D7A2CA2"/>
    <w:lvl w:ilvl="0" w:tplc="A2C4D8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E35571"/>
    <w:multiLevelType w:val="hybridMultilevel"/>
    <w:tmpl w:val="449C8CBC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25170B24"/>
    <w:multiLevelType w:val="multilevel"/>
    <w:tmpl w:val="2EA2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7B0730"/>
    <w:multiLevelType w:val="hybridMultilevel"/>
    <w:tmpl w:val="EAF2CBD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5B30861"/>
    <w:multiLevelType w:val="hybridMultilevel"/>
    <w:tmpl w:val="7D300458"/>
    <w:lvl w:ilvl="0" w:tplc="EFE82744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7FF2028"/>
    <w:multiLevelType w:val="hybridMultilevel"/>
    <w:tmpl w:val="BA780E3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28F756B0"/>
    <w:multiLevelType w:val="hybridMultilevel"/>
    <w:tmpl w:val="538EC6E0"/>
    <w:lvl w:ilvl="0" w:tplc="F47E2492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4" w15:restartNumberingAfterBreak="0">
    <w:nsid w:val="29206F4C"/>
    <w:multiLevelType w:val="hybridMultilevel"/>
    <w:tmpl w:val="F1420936"/>
    <w:lvl w:ilvl="0" w:tplc="DA463DD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103B8"/>
    <w:multiLevelType w:val="hybridMultilevel"/>
    <w:tmpl w:val="B434E4A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2B632E2B"/>
    <w:multiLevelType w:val="hybridMultilevel"/>
    <w:tmpl w:val="0E2869F6"/>
    <w:lvl w:ilvl="0" w:tplc="730AA48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C2F4748"/>
    <w:multiLevelType w:val="hybridMultilevel"/>
    <w:tmpl w:val="CFEE6D92"/>
    <w:lvl w:ilvl="0" w:tplc="D706C1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DF42D35"/>
    <w:multiLevelType w:val="hybridMultilevel"/>
    <w:tmpl w:val="059235DA"/>
    <w:lvl w:ilvl="0" w:tplc="C2A24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46125"/>
    <w:multiLevelType w:val="hybridMultilevel"/>
    <w:tmpl w:val="6FA8FAC8"/>
    <w:lvl w:ilvl="0" w:tplc="8BC47742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0" w15:restartNumberingAfterBreak="0">
    <w:nsid w:val="312A636F"/>
    <w:multiLevelType w:val="hybridMultilevel"/>
    <w:tmpl w:val="E274356E"/>
    <w:lvl w:ilvl="0" w:tplc="213EB9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8311F"/>
    <w:multiLevelType w:val="hybridMultilevel"/>
    <w:tmpl w:val="5B4E16E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353F608B"/>
    <w:multiLevelType w:val="hybridMultilevel"/>
    <w:tmpl w:val="F8A0A4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5A23D34"/>
    <w:multiLevelType w:val="hybridMultilevel"/>
    <w:tmpl w:val="D6729290"/>
    <w:lvl w:ilvl="0" w:tplc="0688C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BA143D7"/>
    <w:multiLevelType w:val="hybridMultilevel"/>
    <w:tmpl w:val="9580E578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5" w15:restartNumberingAfterBreak="0">
    <w:nsid w:val="3D743901"/>
    <w:multiLevelType w:val="hybridMultilevel"/>
    <w:tmpl w:val="9C227250"/>
    <w:lvl w:ilvl="0" w:tplc="089E0CBE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6" w15:restartNumberingAfterBreak="0">
    <w:nsid w:val="3F6666C9"/>
    <w:multiLevelType w:val="hybridMultilevel"/>
    <w:tmpl w:val="16F2989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972B2"/>
    <w:multiLevelType w:val="hybridMultilevel"/>
    <w:tmpl w:val="DB607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B96BAA"/>
    <w:multiLevelType w:val="hybridMultilevel"/>
    <w:tmpl w:val="BB3EC45C"/>
    <w:lvl w:ilvl="0" w:tplc="82440162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8837F96"/>
    <w:multiLevelType w:val="hybridMultilevel"/>
    <w:tmpl w:val="C7D6112C"/>
    <w:lvl w:ilvl="0" w:tplc="9330075A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color w:val="000000" w:themeColor="text1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8865052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405E43"/>
    <w:multiLevelType w:val="hybridMultilevel"/>
    <w:tmpl w:val="1226B942"/>
    <w:lvl w:ilvl="0" w:tplc="05644FA2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AC82B2A"/>
    <w:multiLevelType w:val="hybridMultilevel"/>
    <w:tmpl w:val="5E708340"/>
    <w:lvl w:ilvl="0" w:tplc="04150017">
      <w:start w:val="1"/>
      <w:numFmt w:val="lowerLetter"/>
      <w:lvlText w:val="%1)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2" w15:restartNumberingAfterBreak="0">
    <w:nsid w:val="4C1A36B9"/>
    <w:multiLevelType w:val="hybridMultilevel"/>
    <w:tmpl w:val="16F29898"/>
    <w:lvl w:ilvl="0" w:tplc="6582C2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2C5873"/>
    <w:multiLevelType w:val="hybridMultilevel"/>
    <w:tmpl w:val="EED06118"/>
    <w:lvl w:ilvl="0" w:tplc="56264900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4" w15:restartNumberingAfterBreak="0">
    <w:nsid w:val="4E3F12BF"/>
    <w:multiLevelType w:val="hybridMultilevel"/>
    <w:tmpl w:val="BA42F438"/>
    <w:lvl w:ilvl="0" w:tplc="05644FA2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FF645DF"/>
    <w:multiLevelType w:val="hybridMultilevel"/>
    <w:tmpl w:val="DC64AAC2"/>
    <w:lvl w:ilvl="0" w:tplc="5E16CC18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52387A8A"/>
    <w:multiLevelType w:val="hybridMultilevel"/>
    <w:tmpl w:val="01B493F6"/>
    <w:lvl w:ilvl="0" w:tplc="C15A19F6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BF5518"/>
    <w:multiLevelType w:val="hybridMultilevel"/>
    <w:tmpl w:val="F2F2BA8A"/>
    <w:lvl w:ilvl="0" w:tplc="B7408A78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5F02FCA"/>
    <w:multiLevelType w:val="hybridMultilevel"/>
    <w:tmpl w:val="AE6634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68A3F04"/>
    <w:multiLevelType w:val="hybridMultilevel"/>
    <w:tmpl w:val="034848D4"/>
    <w:lvl w:ilvl="0" w:tplc="3C90E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B56A5D"/>
    <w:multiLevelType w:val="hybridMultilevel"/>
    <w:tmpl w:val="E4FAEB54"/>
    <w:lvl w:ilvl="0" w:tplc="6D3AA32E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1" w15:restartNumberingAfterBreak="0">
    <w:nsid w:val="5D9F6360"/>
    <w:multiLevelType w:val="hybridMultilevel"/>
    <w:tmpl w:val="FB8823B2"/>
    <w:lvl w:ilvl="0" w:tplc="EB72258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5E5A6E9C"/>
    <w:multiLevelType w:val="hybridMultilevel"/>
    <w:tmpl w:val="40C051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F5C1CF3"/>
    <w:multiLevelType w:val="hybridMultilevel"/>
    <w:tmpl w:val="2146DE88"/>
    <w:lvl w:ilvl="0" w:tplc="A5229F0E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FFD3CE1"/>
    <w:multiLevelType w:val="hybridMultilevel"/>
    <w:tmpl w:val="39F01E92"/>
    <w:lvl w:ilvl="0" w:tplc="4BB2738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634232E5"/>
    <w:multiLevelType w:val="hybridMultilevel"/>
    <w:tmpl w:val="2C16AD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B4239"/>
    <w:multiLevelType w:val="hybridMultilevel"/>
    <w:tmpl w:val="AD4CEC80"/>
    <w:lvl w:ilvl="0" w:tplc="041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7" w15:restartNumberingAfterBreak="0">
    <w:nsid w:val="68C34D37"/>
    <w:multiLevelType w:val="hybridMultilevel"/>
    <w:tmpl w:val="04048B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8F25CC7"/>
    <w:multiLevelType w:val="hybridMultilevel"/>
    <w:tmpl w:val="3410B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AA5094C"/>
    <w:multiLevelType w:val="hybridMultilevel"/>
    <w:tmpl w:val="357C6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3821B1"/>
    <w:multiLevelType w:val="hybridMultilevel"/>
    <w:tmpl w:val="6734BB5E"/>
    <w:lvl w:ilvl="0" w:tplc="AE5C84FE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18" w:hanging="360"/>
      </w:pPr>
    </w:lvl>
    <w:lvl w:ilvl="2" w:tplc="FFFFFFFF" w:tentative="1">
      <w:start w:val="1"/>
      <w:numFmt w:val="lowerRoman"/>
      <w:lvlText w:val="%3."/>
      <w:lvlJc w:val="right"/>
      <w:pPr>
        <w:ind w:left="2538" w:hanging="180"/>
      </w:pPr>
    </w:lvl>
    <w:lvl w:ilvl="3" w:tplc="FFFFFFFF" w:tentative="1">
      <w:start w:val="1"/>
      <w:numFmt w:val="decimal"/>
      <w:lvlText w:val="%4."/>
      <w:lvlJc w:val="left"/>
      <w:pPr>
        <w:ind w:left="3258" w:hanging="360"/>
      </w:pPr>
    </w:lvl>
    <w:lvl w:ilvl="4" w:tplc="FFFFFFFF" w:tentative="1">
      <w:start w:val="1"/>
      <w:numFmt w:val="lowerLetter"/>
      <w:lvlText w:val="%5."/>
      <w:lvlJc w:val="left"/>
      <w:pPr>
        <w:ind w:left="3978" w:hanging="360"/>
      </w:pPr>
    </w:lvl>
    <w:lvl w:ilvl="5" w:tplc="FFFFFFFF" w:tentative="1">
      <w:start w:val="1"/>
      <w:numFmt w:val="lowerRoman"/>
      <w:lvlText w:val="%6."/>
      <w:lvlJc w:val="right"/>
      <w:pPr>
        <w:ind w:left="4698" w:hanging="180"/>
      </w:pPr>
    </w:lvl>
    <w:lvl w:ilvl="6" w:tplc="FFFFFFFF" w:tentative="1">
      <w:start w:val="1"/>
      <w:numFmt w:val="decimal"/>
      <w:lvlText w:val="%7."/>
      <w:lvlJc w:val="left"/>
      <w:pPr>
        <w:ind w:left="5418" w:hanging="360"/>
      </w:pPr>
    </w:lvl>
    <w:lvl w:ilvl="7" w:tplc="FFFFFFFF" w:tentative="1">
      <w:start w:val="1"/>
      <w:numFmt w:val="lowerLetter"/>
      <w:lvlText w:val="%8."/>
      <w:lvlJc w:val="left"/>
      <w:pPr>
        <w:ind w:left="6138" w:hanging="360"/>
      </w:pPr>
    </w:lvl>
    <w:lvl w:ilvl="8" w:tplc="FFFFFFFF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1" w15:restartNumberingAfterBreak="0">
    <w:nsid w:val="6C001D3C"/>
    <w:multiLevelType w:val="hybridMultilevel"/>
    <w:tmpl w:val="4BB02D36"/>
    <w:lvl w:ilvl="0" w:tplc="A95469AC">
      <w:start w:val="1"/>
      <w:numFmt w:val="decimal"/>
      <w:lvlText w:val="%1."/>
      <w:lvlJc w:val="left"/>
      <w:pPr>
        <w:ind w:left="66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407" w:hanging="360"/>
      </w:pPr>
    </w:lvl>
    <w:lvl w:ilvl="2" w:tplc="0415001B" w:tentative="1">
      <w:start w:val="1"/>
      <w:numFmt w:val="lowerRoman"/>
      <w:lvlText w:val="%3."/>
      <w:lvlJc w:val="right"/>
      <w:pPr>
        <w:ind w:left="8127" w:hanging="180"/>
      </w:pPr>
    </w:lvl>
    <w:lvl w:ilvl="3" w:tplc="0415000F" w:tentative="1">
      <w:start w:val="1"/>
      <w:numFmt w:val="decimal"/>
      <w:lvlText w:val="%4."/>
      <w:lvlJc w:val="left"/>
      <w:pPr>
        <w:ind w:left="8847" w:hanging="360"/>
      </w:pPr>
    </w:lvl>
    <w:lvl w:ilvl="4" w:tplc="04150019" w:tentative="1">
      <w:start w:val="1"/>
      <w:numFmt w:val="lowerLetter"/>
      <w:lvlText w:val="%5."/>
      <w:lvlJc w:val="left"/>
      <w:pPr>
        <w:ind w:left="9567" w:hanging="360"/>
      </w:pPr>
    </w:lvl>
    <w:lvl w:ilvl="5" w:tplc="0415001B" w:tentative="1">
      <w:start w:val="1"/>
      <w:numFmt w:val="lowerRoman"/>
      <w:lvlText w:val="%6."/>
      <w:lvlJc w:val="right"/>
      <w:pPr>
        <w:ind w:left="10287" w:hanging="180"/>
      </w:pPr>
    </w:lvl>
    <w:lvl w:ilvl="6" w:tplc="0415000F" w:tentative="1">
      <w:start w:val="1"/>
      <w:numFmt w:val="decimal"/>
      <w:lvlText w:val="%7."/>
      <w:lvlJc w:val="left"/>
      <w:pPr>
        <w:ind w:left="11007" w:hanging="360"/>
      </w:pPr>
    </w:lvl>
    <w:lvl w:ilvl="7" w:tplc="04150019" w:tentative="1">
      <w:start w:val="1"/>
      <w:numFmt w:val="lowerLetter"/>
      <w:lvlText w:val="%8."/>
      <w:lvlJc w:val="left"/>
      <w:pPr>
        <w:ind w:left="11727" w:hanging="360"/>
      </w:pPr>
    </w:lvl>
    <w:lvl w:ilvl="8" w:tplc="0415001B" w:tentative="1">
      <w:start w:val="1"/>
      <w:numFmt w:val="lowerRoman"/>
      <w:lvlText w:val="%9."/>
      <w:lvlJc w:val="right"/>
      <w:pPr>
        <w:ind w:left="12447" w:hanging="180"/>
      </w:pPr>
    </w:lvl>
  </w:abstractNum>
  <w:abstractNum w:abstractNumId="62" w15:restartNumberingAfterBreak="0">
    <w:nsid w:val="708A3910"/>
    <w:multiLevelType w:val="hybridMultilevel"/>
    <w:tmpl w:val="97A641E0"/>
    <w:lvl w:ilvl="0" w:tplc="04150017">
      <w:start w:val="1"/>
      <w:numFmt w:val="lowerLetter"/>
      <w:lvlText w:val="%1)"/>
      <w:lvlJc w:val="left"/>
      <w:pPr>
        <w:ind w:left="2770" w:hanging="360"/>
      </w:p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3" w15:restartNumberingAfterBreak="0">
    <w:nsid w:val="70DE47B5"/>
    <w:multiLevelType w:val="hybridMultilevel"/>
    <w:tmpl w:val="56B8485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4" w15:restartNumberingAfterBreak="0">
    <w:nsid w:val="7886012C"/>
    <w:multiLevelType w:val="hybridMultilevel"/>
    <w:tmpl w:val="7F681F9E"/>
    <w:lvl w:ilvl="0" w:tplc="58703A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BAC4E5E"/>
    <w:multiLevelType w:val="hybridMultilevel"/>
    <w:tmpl w:val="100AD0FA"/>
    <w:lvl w:ilvl="0" w:tplc="A14A23AC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430346960">
    <w:abstractNumId w:val="24"/>
  </w:num>
  <w:num w:numId="2" w16cid:durableId="15354246">
    <w:abstractNumId w:val="55"/>
  </w:num>
  <w:num w:numId="3" w16cid:durableId="1182745245">
    <w:abstractNumId w:val="42"/>
  </w:num>
  <w:num w:numId="4" w16cid:durableId="1967465303">
    <w:abstractNumId w:val="36"/>
  </w:num>
  <w:num w:numId="5" w16cid:durableId="655456796">
    <w:abstractNumId w:val="46"/>
  </w:num>
  <w:num w:numId="6" w16cid:durableId="1728718126">
    <w:abstractNumId w:val="30"/>
  </w:num>
  <w:num w:numId="7" w16cid:durableId="1540124537">
    <w:abstractNumId w:val="12"/>
  </w:num>
  <w:num w:numId="8" w16cid:durableId="1785808611">
    <w:abstractNumId w:val="34"/>
  </w:num>
  <w:num w:numId="9" w16cid:durableId="44061654">
    <w:abstractNumId w:val="3"/>
  </w:num>
  <w:num w:numId="10" w16cid:durableId="969675114">
    <w:abstractNumId w:val="45"/>
  </w:num>
  <w:num w:numId="11" w16cid:durableId="1874460950">
    <w:abstractNumId w:val="40"/>
  </w:num>
  <w:num w:numId="12" w16cid:durableId="494876044">
    <w:abstractNumId w:val="63"/>
  </w:num>
  <w:num w:numId="13" w16cid:durableId="1411807330">
    <w:abstractNumId w:val="25"/>
  </w:num>
  <w:num w:numId="14" w16cid:durableId="1978879735">
    <w:abstractNumId w:val="15"/>
  </w:num>
  <w:num w:numId="15" w16cid:durableId="503253216">
    <w:abstractNumId w:val="26"/>
  </w:num>
  <w:num w:numId="16" w16cid:durableId="1271821275">
    <w:abstractNumId w:val="53"/>
  </w:num>
  <w:num w:numId="17" w16cid:durableId="546448948">
    <w:abstractNumId w:val="51"/>
  </w:num>
  <w:num w:numId="18" w16cid:durableId="1720013944">
    <w:abstractNumId w:val="44"/>
  </w:num>
  <w:num w:numId="19" w16cid:durableId="541214281">
    <w:abstractNumId w:val="10"/>
  </w:num>
  <w:num w:numId="20" w16cid:durableId="1841386663">
    <w:abstractNumId w:val="47"/>
  </w:num>
  <w:num w:numId="21" w16cid:durableId="1592275707">
    <w:abstractNumId w:val="65"/>
  </w:num>
  <w:num w:numId="22" w16cid:durableId="2048752520">
    <w:abstractNumId w:val="54"/>
  </w:num>
  <w:num w:numId="23" w16cid:durableId="1840609942">
    <w:abstractNumId w:val="27"/>
  </w:num>
  <w:num w:numId="24" w16cid:durableId="1972133053">
    <w:abstractNumId w:val="5"/>
  </w:num>
  <w:num w:numId="25" w16cid:durableId="1830171568">
    <w:abstractNumId w:val="29"/>
  </w:num>
  <w:num w:numId="26" w16cid:durableId="1798597671">
    <w:abstractNumId w:val="56"/>
  </w:num>
  <w:num w:numId="27" w16cid:durableId="1357653077">
    <w:abstractNumId w:val="50"/>
  </w:num>
  <w:num w:numId="28" w16cid:durableId="1788695791">
    <w:abstractNumId w:val="23"/>
  </w:num>
  <w:num w:numId="29" w16cid:durableId="953747982">
    <w:abstractNumId w:val="60"/>
  </w:num>
  <w:num w:numId="30" w16cid:durableId="1081105189">
    <w:abstractNumId w:val="0"/>
  </w:num>
  <w:num w:numId="31" w16cid:durableId="559563094">
    <w:abstractNumId w:val="35"/>
  </w:num>
  <w:num w:numId="32" w16cid:durableId="1994750447">
    <w:abstractNumId w:val="43"/>
  </w:num>
  <w:num w:numId="33" w16cid:durableId="2072270358">
    <w:abstractNumId w:val="9"/>
  </w:num>
  <w:num w:numId="34" w16cid:durableId="1183978348">
    <w:abstractNumId w:val="16"/>
  </w:num>
  <w:num w:numId="35" w16cid:durableId="769665810">
    <w:abstractNumId w:val="8"/>
  </w:num>
  <w:num w:numId="36" w16cid:durableId="451748119">
    <w:abstractNumId w:val="18"/>
  </w:num>
  <w:num w:numId="37" w16cid:durableId="1449006339">
    <w:abstractNumId w:val="49"/>
  </w:num>
  <w:num w:numId="38" w16cid:durableId="826244798">
    <w:abstractNumId w:val="33"/>
  </w:num>
  <w:num w:numId="39" w16cid:durableId="1000305246">
    <w:abstractNumId w:val="17"/>
  </w:num>
  <w:num w:numId="40" w16cid:durableId="756101164">
    <w:abstractNumId w:val="11"/>
  </w:num>
  <w:num w:numId="41" w16cid:durableId="400638144">
    <w:abstractNumId w:val="7"/>
  </w:num>
  <w:num w:numId="42" w16cid:durableId="1144280169">
    <w:abstractNumId w:val="13"/>
  </w:num>
  <w:num w:numId="43" w16cid:durableId="1597442082">
    <w:abstractNumId w:val="39"/>
  </w:num>
  <w:num w:numId="44" w16cid:durableId="1851555556">
    <w:abstractNumId w:val="64"/>
  </w:num>
  <w:num w:numId="45" w16cid:durableId="65693485">
    <w:abstractNumId w:val="1"/>
  </w:num>
  <w:num w:numId="46" w16cid:durableId="1251817393">
    <w:abstractNumId w:val="59"/>
  </w:num>
  <w:num w:numId="47" w16cid:durableId="1660617147">
    <w:abstractNumId w:val="2"/>
  </w:num>
  <w:num w:numId="48" w16cid:durableId="450712030">
    <w:abstractNumId w:val="19"/>
  </w:num>
  <w:num w:numId="49" w16cid:durableId="148906768">
    <w:abstractNumId w:val="32"/>
  </w:num>
  <w:num w:numId="50" w16cid:durableId="926429329">
    <w:abstractNumId w:val="37"/>
  </w:num>
  <w:num w:numId="51" w16cid:durableId="1905022453">
    <w:abstractNumId w:val="62"/>
  </w:num>
  <w:num w:numId="52" w16cid:durableId="170142970">
    <w:abstractNumId w:val="21"/>
  </w:num>
  <w:num w:numId="53" w16cid:durableId="1909222381">
    <w:abstractNumId w:val="22"/>
  </w:num>
  <w:num w:numId="54" w16cid:durableId="632639551">
    <w:abstractNumId w:val="38"/>
  </w:num>
  <w:num w:numId="55" w16cid:durableId="682974773">
    <w:abstractNumId w:val="52"/>
  </w:num>
  <w:num w:numId="56" w16cid:durableId="2025933254">
    <w:abstractNumId w:val="58"/>
  </w:num>
  <w:num w:numId="57" w16cid:durableId="1799689886">
    <w:abstractNumId w:val="57"/>
  </w:num>
  <w:num w:numId="58" w16cid:durableId="165948723">
    <w:abstractNumId w:val="28"/>
  </w:num>
  <w:num w:numId="59" w16cid:durableId="993215223">
    <w:abstractNumId w:val="41"/>
  </w:num>
  <w:num w:numId="60" w16cid:durableId="2005627484">
    <w:abstractNumId w:val="6"/>
  </w:num>
  <w:num w:numId="61" w16cid:durableId="1629315519">
    <w:abstractNumId w:val="14"/>
  </w:num>
  <w:num w:numId="62" w16cid:durableId="1234121744">
    <w:abstractNumId w:val="4"/>
  </w:num>
  <w:num w:numId="63" w16cid:durableId="981731911">
    <w:abstractNumId w:val="31"/>
  </w:num>
  <w:num w:numId="64" w16cid:durableId="647367453">
    <w:abstractNumId w:val="20"/>
  </w:num>
  <w:num w:numId="65" w16cid:durableId="1762292935">
    <w:abstractNumId w:val="61"/>
  </w:num>
  <w:num w:numId="66" w16cid:durableId="133753548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7XyOoK590txMlCTSBE311bIbvghwe/Ou8hjeKDrL+skT3VprEmtUomXLjVILn0AiggAesUMJFbgLYqVz9sXOA==" w:salt="h4YpSeJ5GqREv5/y1QYO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FC"/>
    <w:rsid w:val="000936A3"/>
    <w:rsid w:val="000D3B75"/>
    <w:rsid w:val="000E6D2D"/>
    <w:rsid w:val="000F4CE8"/>
    <w:rsid w:val="00111DAD"/>
    <w:rsid w:val="001316B5"/>
    <w:rsid w:val="001746C8"/>
    <w:rsid w:val="001B5C41"/>
    <w:rsid w:val="001B7135"/>
    <w:rsid w:val="001C3F71"/>
    <w:rsid w:val="001F467C"/>
    <w:rsid w:val="002338FA"/>
    <w:rsid w:val="00262FB3"/>
    <w:rsid w:val="00284878"/>
    <w:rsid w:val="002871AC"/>
    <w:rsid w:val="00297C7F"/>
    <w:rsid w:val="002E606C"/>
    <w:rsid w:val="003008FF"/>
    <w:rsid w:val="0032586A"/>
    <w:rsid w:val="00394537"/>
    <w:rsid w:val="003A53AA"/>
    <w:rsid w:val="003D5E9B"/>
    <w:rsid w:val="003E364D"/>
    <w:rsid w:val="00415F10"/>
    <w:rsid w:val="004218D8"/>
    <w:rsid w:val="004454D8"/>
    <w:rsid w:val="004B632B"/>
    <w:rsid w:val="004D2CA6"/>
    <w:rsid w:val="00503A14"/>
    <w:rsid w:val="00574AEF"/>
    <w:rsid w:val="00587ED8"/>
    <w:rsid w:val="005F4D2D"/>
    <w:rsid w:val="005F7D66"/>
    <w:rsid w:val="00637DC8"/>
    <w:rsid w:val="00657CBA"/>
    <w:rsid w:val="00661A62"/>
    <w:rsid w:val="00702036"/>
    <w:rsid w:val="007079FE"/>
    <w:rsid w:val="0071467A"/>
    <w:rsid w:val="0072339F"/>
    <w:rsid w:val="00726060"/>
    <w:rsid w:val="007944D0"/>
    <w:rsid w:val="00851276"/>
    <w:rsid w:val="008828C3"/>
    <w:rsid w:val="00885678"/>
    <w:rsid w:val="008A6965"/>
    <w:rsid w:val="008E5DD4"/>
    <w:rsid w:val="00922A97"/>
    <w:rsid w:val="009534D6"/>
    <w:rsid w:val="00992F79"/>
    <w:rsid w:val="009A0DAE"/>
    <w:rsid w:val="009E0BEE"/>
    <w:rsid w:val="00A21404"/>
    <w:rsid w:val="00A25415"/>
    <w:rsid w:val="00A92814"/>
    <w:rsid w:val="00A939AF"/>
    <w:rsid w:val="00B45CEE"/>
    <w:rsid w:val="00B56A72"/>
    <w:rsid w:val="00B75DC2"/>
    <w:rsid w:val="00B81D1A"/>
    <w:rsid w:val="00B87568"/>
    <w:rsid w:val="00BA4CF5"/>
    <w:rsid w:val="00BE4FB2"/>
    <w:rsid w:val="00C03073"/>
    <w:rsid w:val="00C05D26"/>
    <w:rsid w:val="00C31E95"/>
    <w:rsid w:val="00C51723"/>
    <w:rsid w:val="00C57555"/>
    <w:rsid w:val="00C67E56"/>
    <w:rsid w:val="00CB2B39"/>
    <w:rsid w:val="00CD5504"/>
    <w:rsid w:val="00D727E6"/>
    <w:rsid w:val="00D740CE"/>
    <w:rsid w:val="00D84DFC"/>
    <w:rsid w:val="00DF371F"/>
    <w:rsid w:val="00E219A9"/>
    <w:rsid w:val="00E359F9"/>
    <w:rsid w:val="00E57786"/>
    <w:rsid w:val="00E94D26"/>
    <w:rsid w:val="00EA30D1"/>
    <w:rsid w:val="00ED5B81"/>
    <w:rsid w:val="00F6726A"/>
    <w:rsid w:val="00F8194C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5D1F9"/>
  <w15:chartTrackingRefBased/>
  <w15:docId w15:val="{D835030F-427D-451B-A073-570D6B72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6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D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D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D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D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D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D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D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D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D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D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DF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D84D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D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D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DF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84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locked/>
    <w:rsid w:val="00D84DFC"/>
  </w:style>
  <w:style w:type="character" w:styleId="Hipercze">
    <w:name w:val="Hyperlink"/>
    <w:basedOn w:val="Domylnaczcionkaakapitu"/>
    <w:uiPriority w:val="99"/>
    <w:unhideWhenUsed/>
    <w:rsid w:val="00A214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40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E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848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48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A9BD-BB73-48CA-8B47-9F230EA7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2839</Words>
  <Characters>17039</Characters>
  <Application>Microsoft Office Word</Application>
  <DocSecurity>8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PUP DT</cp:lastModifiedBy>
  <cp:revision>17</cp:revision>
  <cp:lastPrinted>2026-01-26T08:41:00Z</cp:lastPrinted>
  <dcterms:created xsi:type="dcterms:W3CDTF">2026-01-07T11:29:00Z</dcterms:created>
  <dcterms:modified xsi:type="dcterms:W3CDTF">2026-02-02T13:44:00Z</dcterms:modified>
</cp:coreProperties>
</file>