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65E4" w14:textId="7132E4E5" w:rsidR="00080B3E" w:rsidRPr="006E3802" w:rsidRDefault="00080B3E" w:rsidP="009B093F">
      <w:pPr>
        <w:spacing w:after="0" w:line="240" w:lineRule="auto"/>
        <w:ind w:left="4248"/>
        <w:jc w:val="left"/>
        <w:rPr>
          <w:rFonts w:cs="Arial"/>
          <w:b/>
          <w:sz w:val="20"/>
          <w:szCs w:val="20"/>
        </w:rPr>
      </w:pPr>
      <w:r w:rsidRPr="006E3802">
        <w:rPr>
          <w:rFonts w:cs="Arial"/>
          <w:b/>
          <w:sz w:val="20"/>
          <w:szCs w:val="20"/>
        </w:rPr>
        <w:t xml:space="preserve">Załącznik Nr 1 do Zarządzenia nr 9/2020 </w:t>
      </w:r>
      <w:r w:rsidR="0082164B" w:rsidRPr="006E3802">
        <w:rPr>
          <w:rFonts w:cs="Arial"/>
          <w:b/>
          <w:sz w:val="20"/>
          <w:szCs w:val="20"/>
        </w:rPr>
        <w:t>Dyrektora </w:t>
      </w:r>
      <w:r w:rsidRPr="006E3802">
        <w:rPr>
          <w:rFonts w:cs="Arial"/>
          <w:b/>
          <w:sz w:val="20"/>
          <w:szCs w:val="20"/>
        </w:rPr>
        <w:t>Powiatowego Urzędu Pracy</w:t>
      </w:r>
      <w:r w:rsidR="0082164B" w:rsidRPr="006E3802">
        <w:rPr>
          <w:rFonts w:cs="Arial"/>
          <w:b/>
          <w:sz w:val="20"/>
          <w:szCs w:val="20"/>
        </w:rPr>
        <w:t xml:space="preserve"> </w:t>
      </w:r>
      <w:r w:rsidRPr="006E3802">
        <w:rPr>
          <w:rFonts w:cs="Arial"/>
          <w:b/>
          <w:sz w:val="20"/>
          <w:szCs w:val="20"/>
        </w:rPr>
        <w:t>w</w:t>
      </w:r>
      <w:r w:rsidR="0082164B" w:rsidRPr="006E3802">
        <w:rPr>
          <w:rFonts w:cs="Arial"/>
          <w:b/>
          <w:sz w:val="20"/>
          <w:szCs w:val="20"/>
        </w:rPr>
        <w:t> </w:t>
      </w:r>
      <w:r w:rsidRPr="006E3802">
        <w:rPr>
          <w:rFonts w:cs="Arial"/>
          <w:b/>
          <w:sz w:val="20"/>
          <w:szCs w:val="20"/>
        </w:rPr>
        <w:t>Dąbrowie</w:t>
      </w:r>
      <w:r w:rsidR="0082164B" w:rsidRPr="006E3802">
        <w:rPr>
          <w:rFonts w:cs="Arial"/>
          <w:b/>
          <w:sz w:val="20"/>
          <w:szCs w:val="20"/>
        </w:rPr>
        <w:t> </w:t>
      </w:r>
      <w:r w:rsidRPr="006E3802">
        <w:rPr>
          <w:rFonts w:cs="Arial"/>
          <w:b/>
          <w:sz w:val="20"/>
          <w:szCs w:val="20"/>
        </w:rPr>
        <w:t>Tarnowskiej z</w:t>
      </w:r>
      <w:r w:rsidR="0082164B" w:rsidRPr="006E3802">
        <w:rPr>
          <w:rFonts w:cs="Arial"/>
          <w:b/>
          <w:sz w:val="20"/>
          <w:szCs w:val="20"/>
        </w:rPr>
        <w:t> dnia </w:t>
      </w:r>
      <w:r w:rsidRPr="006E3802">
        <w:rPr>
          <w:rFonts w:cs="Arial"/>
          <w:b/>
          <w:sz w:val="20"/>
          <w:szCs w:val="20"/>
        </w:rPr>
        <w:t>27</w:t>
      </w:r>
      <w:r w:rsidR="0082164B" w:rsidRPr="006E3802">
        <w:rPr>
          <w:rFonts w:cs="Arial"/>
          <w:b/>
          <w:sz w:val="20"/>
          <w:szCs w:val="20"/>
        </w:rPr>
        <w:t> </w:t>
      </w:r>
      <w:r w:rsidRPr="006E3802">
        <w:rPr>
          <w:rFonts w:cs="Arial"/>
          <w:b/>
          <w:sz w:val="20"/>
          <w:szCs w:val="20"/>
        </w:rPr>
        <w:t>stycznia</w:t>
      </w:r>
      <w:r w:rsidR="0082164B" w:rsidRPr="006E3802">
        <w:rPr>
          <w:rFonts w:cs="Arial"/>
          <w:b/>
          <w:sz w:val="20"/>
          <w:szCs w:val="20"/>
        </w:rPr>
        <w:t> </w:t>
      </w:r>
      <w:r w:rsidRPr="006E3802">
        <w:rPr>
          <w:rFonts w:cs="Arial"/>
          <w:b/>
          <w:sz w:val="20"/>
          <w:szCs w:val="20"/>
        </w:rPr>
        <w:t>2020</w:t>
      </w:r>
      <w:r w:rsidR="0082164B" w:rsidRPr="006E3802">
        <w:rPr>
          <w:rFonts w:cs="Arial"/>
          <w:b/>
          <w:sz w:val="20"/>
          <w:szCs w:val="20"/>
        </w:rPr>
        <w:t> </w:t>
      </w:r>
      <w:r w:rsidRPr="006E3802">
        <w:rPr>
          <w:rFonts w:cs="Arial"/>
          <w:b/>
          <w:sz w:val="20"/>
          <w:szCs w:val="20"/>
        </w:rPr>
        <w:t>roku i Uchwały</w:t>
      </w:r>
      <w:r w:rsidR="0082164B" w:rsidRPr="006E3802">
        <w:rPr>
          <w:rFonts w:cs="Arial"/>
          <w:b/>
          <w:sz w:val="20"/>
          <w:szCs w:val="20"/>
        </w:rPr>
        <w:t xml:space="preserve"> </w:t>
      </w:r>
      <w:r w:rsidRPr="006E3802">
        <w:rPr>
          <w:rFonts w:cs="Arial"/>
          <w:b/>
          <w:sz w:val="20"/>
          <w:szCs w:val="20"/>
        </w:rPr>
        <w:t>Nr 6 Powiatowej Rady Rynku Pracy w</w:t>
      </w:r>
      <w:r w:rsidR="0082164B" w:rsidRPr="006E3802">
        <w:rPr>
          <w:rFonts w:cs="Arial"/>
          <w:b/>
          <w:sz w:val="20"/>
          <w:szCs w:val="20"/>
        </w:rPr>
        <w:t> Dąbrowie </w:t>
      </w:r>
      <w:r w:rsidRPr="006E3802">
        <w:rPr>
          <w:rFonts w:cs="Arial"/>
          <w:b/>
          <w:sz w:val="20"/>
          <w:szCs w:val="20"/>
        </w:rPr>
        <w:t>Tarnowskiej z dnia 27 stycznia 2020 r.</w:t>
      </w:r>
    </w:p>
    <w:p w14:paraId="6FBCE8E8" w14:textId="503DE9B5" w:rsidR="00C12846" w:rsidRPr="006E3802" w:rsidRDefault="005E04EA" w:rsidP="0082164B">
      <w:pPr>
        <w:pStyle w:val="Tytu"/>
        <w:rPr>
          <w:rFonts w:eastAsia="Times New Roman" w:cs="Arial"/>
          <w:b w:val="0"/>
          <w:sz w:val="28"/>
          <w:szCs w:val="28"/>
          <w:lang w:eastAsia="pl-PL"/>
        </w:rPr>
      </w:pPr>
      <w:r w:rsidRPr="006E3802">
        <w:rPr>
          <w:rFonts w:eastAsia="Times New Roman" w:cs="Arial"/>
          <w:sz w:val="28"/>
          <w:szCs w:val="28"/>
          <w:lang w:eastAsia="pl-PL"/>
        </w:rPr>
        <w:t xml:space="preserve">Zasady przyznawania środków na kształcenie ustawiczne </w:t>
      </w:r>
      <w:r w:rsidR="00C01995" w:rsidRPr="006E3802">
        <w:rPr>
          <w:rFonts w:eastAsia="Times New Roman" w:cs="Arial"/>
          <w:sz w:val="28"/>
          <w:szCs w:val="28"/>
          <w:lang w:eastAsia="pl-PL"/>
        </w:rPr>
        <w:t>p</w:t>
      </w:r>
      <w:r w:rsidR="0082164B" w:rsidRPr="006E3802">
        <w:rPr>
          <w:rFonts w:eastAsia="Times New Roman" w:cs="Arial"/>
          <w:sz w:val="28"/>
          <w:szCs w:val="28"/>
          <w:lang w:eastAsia="pl-PL"/>
        </w:rPr>
        <w:t>racowników i </w:t>
      </w:r>
      <w:r w:rsidR="00C01995" w:rsidRPr="006E3802">
        <w:rPr>
          <w:rFonts w:eastAsia="Times New Roman" w:cs="Arial"/>
          <w:sz w:val="28"/>
          <w:szCs w:val="28"/>
          <w:lang w:eastAsia="pl-PL"/>
        </w:rPr>
        <w:t>pracodawcy</w:t>
      </w:r>
      <w:r w:rsidRPr="006E3802">
        <w:rPr>
          <w:rFonts w:eastAsia="Times New Roman" w:cs="Arial"/>
          <w:sz w:val="28"/>
          <w:szCs w:val="28"/>
          <w:lang w:eastAsia="pl-PL"/>
        </w:rPr>
        <w:t xml:space="preserve"> ze środków Krajowego Funduszu Szkoleniowego</w:t>
      </w:r>
      <w:r w:rsidR="0082164B" w:rsidRPr="006E3802">
        <w:rPr>
          <w:rFonts w:eastAsia="Times New Roman" w:cs="Arial"/>
          <w:sz w:val="28"/>
          <w:szCs w:val="28"/>
          <w:lang w:eastAsia="pl-PL"/>
        </w:rPr>
        <w:t xml:space="preserve"> </w:t>
      </w:r>
      <w:r w:rsidRPr="006E3802">
        <w:rPr>
          <w:rFonts w:eastAsia="Times New Roman" w:cs="Arial"/>
          <w:sz w:val="28"/>
          <w:szCs w:val="28"/>
          <w:lang w:eastAsia="pl-PL"/>
        </w:rPr>
        <w:t>przez</w:t>
      </w:r>
      <w:r w:rsidR="0082164B" w:rsidRPr="006E3802">
        <w:rPr>
          <w:rFonts w:eastAsia="Times New Roman" w:cs="Arial"/>
          <w:sz w:val="28"/>
          <w:szCs w:val="28"/>
          <w:lang w:eastAsia="pl-PL"/>
        </w:rPr>
        <w:t> </w:t>
      </w:r>
      <w:r w:rsidRPr="006E3802">
        <w:rPr>
          <w:rFonts w:eastAsia="Times New Roman" w:cs="Arial"/>
          <w:sz w:val="28"/>
          <w:szCs w:val="28"/>
          <w:lang w:eastAsia="pl-PL"/>
        </w:rPr>
        <w:t xml:space="preserve">Powiatowy Urząd Pracy </w:t>
      </w:r>
      <w:r w:rsidR="00460B7E" w:rsidRPr="006E3802">
        <w:rPr>
          <w:rFonts w:eastAsia="Times New Roman" w:cs="Arial"/>
          <w:sz w:val="28"/>
          <w:szCs w:val="28"/>
          <w:lang w:eastAsia="pl-PL"/>
        </w:rPr>
        <w:t>w Dąbrowie Tarnowskiej</w:t>
      </w:r>
      <w:r w:rsidR="00F2344F" w:rsidRPr="006E3802">
        <w:rPr>
          <w:rFonts w:eastAsia="Times New Roman" w:cs="Arial"/>
          <w:sz w:val="28"/>
          <w:szCs w:val="28"/>
          <w:lang w:eastAsia="pl-PL"/>
        </w:rPr>
        <w:t xml:space="preserve"> w 20</w:t>
      </w:r>
      <w:r w:rsidR="00F64342" w:rsidRPr="006E3802">
        <w:rPr>
          <w:rFonts w:eastAsia="Times New Roman" w:cs="Arial"/>
          <w:sz w:val="28"/>
          <w:szCs w:val="28"/>
          <w:lang w:eastAsia="pl-PL"/>
        </w:rPr>
        <w:t>20</w:t>
      </w:r>
      <w:r w:rsidRPr="006E3802">
        <w:rPr>
          <w:rFonts w:eastAsia="Times New Roman" w:cs="Arial"/>
          <w:sz w:val="28"/>
          <w:szCs w:val="28"/>
          <w:lang w:eastAsia="pl-PL"/>
        </w:rPr>
        <w:t xml:space="preserve"> roku</w:t>
      </w:r>
    </w:p>
    <w:p w14:paraId="7F1E430C" w14:textId="782EBD40" w:rsidR="0082164B" w:rsidRPr="006E3802" w:rsidRDefault="0082164B" w:rsidP="00075E2B">
      <w:pPr>
        <w:pStyle w:val="Nagwek1"/>
      </w:pPr>
      <w:bookmarkStart w:id="0" w:name="_Toc31372662"/>
      <w:r w:rsidRPr="006E3802">
        <w:t>§1</w:t>
      </w:r>
      <w:r w:rsidR="001A4AC5" w:rsidRPr="006E3802">
        <w:br/>
      </w:r>
      <w:r w:rsidRPr="006E3802">
        <w:t>Podstawy prawne</w:t>
      </w:r>
      <w:bookmarkEnd w:id="0"/>
    </w:p>
    <w:p w14:paraId="0F18FB8E" w14:textId="77777777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cs="Arial"/>
          <w:lang w:eastAsia="zh-CN"/>
        </w:rPr>
        <w:t>A</w:t>
      </w:r>
      <w:r w:rsidR="00A80AD6" w:rsidRPr="006E3802">
        <w:rPr>
          <w:rFonts w:cs="Arial"/>
          <w:lang w:eastAsia="zh-CN"/>
        </w:rPr>
        <w:t>rt. 69a i</w:t>
      </w:r>
      <w:r w:rsidR="00016818" w:rsidRPr="006E3802">
        <w:rPr>
          <w:rFonts w:cs="Arial"/>
          <w:lang w:eastAsia="zh-CN"/>
        </w:rPr>
        <w:t xml:space="preserve"> 69</w:t>
      </w:r>
      <w:r w:rsidR="00A80AD6" w:rsidRPr="006E3802">
        <w:rPr>
          <w:rFonts w:cs="Arial"/>
          <w:lang w:eastAsia="zh-CN"/>
        </w:rPr>
        <w:t>b ustawy z dnia 20 kwietnia 2004</w:t>
      </w:r>
      <w:r w:rsidR="004F41BB" w:rsidRPr="006E3802">
        <w:rPr>
          <w:rFonts w:cs="Arial"/>
          <w:lang w:eastAsia="zh-CN"/>
        </w:rPr>
        <w:t xml:space="preserve"> </w:t>
      </w:r>
      <w:r w:rsidR="00A80AD6" w:rsidRPr="006E3802">
        <w:rPr>
          <w:rFonts w:cs="Arial"/>
          <w:lang w:eastAsia="zh-CN"/>
        </w:rPr>
        <w:t xml:space="preserve">r. </w:t>
      </w:r>
      <w:r w:rsidR="00A80AD6" w:rsidRPr="006E3802">
        <w:rPr>
          <w:rFonts w:cs="Arial"/>
          <w:iCs/>
          <w:lang w:eastAsia="zh-CN"/>
        </w:rPr>
        <w:t>o promocji zatrudnienia i</w:t>
      </w:r>
      <w:r w:rsidR="00047E37" w:rsidRPr="006E3802">
        <w:rPr>
          <w:rFonts w:cs="Arial"/>
          <w:iCs/>
          <w:lang w:eastAsia="zh-CN"/>
        </w:rPr>
        <w:t> </w:t>
      </w:r>
      <w:r w:rsidR="00A80AD6" w:rsidRPr="006E3802">
        <w:rPr>
          <w:rFonts w:cs="Arial"/>
          <w:iCs/>
          <w:lang w:eastAsia="zh-CN"/>
        </w:rPr>
        <w:t>instytucjach rynku pracy</w:t>
      </w:r>
      <w:r w:rsidR="001A359C" w:rsidRPr="006E3802">
        <w:rPr>
          <w:rFonts w:cs="Arial"/>
          <w:lang w:eastAsia="zh-CN"/>
        </w:rPr>
        <w:t xml:space="preserve"> (tekst je</w:t>
      </w:r>
      <w:r w:rsidR="00F64342" w:rsidRPr="006E3802">
        <w:rPr>
          <w:rFonts w:cs="Arial"/>
          <w:lang w:eastAsia="zh-CN"/>
        </w:rPr>
        <w:t>dnolity Dz. U. z 2019 r. poz. 1482</w:t>
      </w:r>
      <w:r w:rsidR="00A80AD6" w:rsidRPr="006E3802">
        <w:rPr>
          <w:rFonts w:cs="Arial"/>
          <w:lang w:eastAsia="zh-CN"/>
        </w:rPr>
        <w:t xml:space="preserve"> z </w:t>
      </w:r>
      <w:proofErr w:type="spellStart"/>
      <w:r w:rsidR="00A80AD6" w:rsidRPr="006E3802">
        <w:rPr>
          <w:rFonts w:cs="Arial"/>
          <w:lang w:eastAsia="zh-CN"/>
        </w:rPr>
        <w:t>późn</w:t>
      </w:r>
      <w:proofErr w:type="spellEnd"/>
      <w:r w:rsidR="00A80AD6" w:rsidRPr="006E3802">
        <w:rPr>
          <w:rFonts w:cs="Arial"/>
          <w:lang w:eastAsia="zh-CN"/>
        </w:rPr>
        <w:t>. zm.</w:t>
      </w:r>
      <w:r w:rsidR="00047E37" w:rsidRPr="006E3802">
        <w:rPr>
          <w:rFonts w:cs="Arial"/>
          <w:lang w:eastAsia="zh-CN"/>
        </w:rPr>
        <w:t xml:space="preserve"> </w:t>
      </w:r>
      <w:r w:rsidR="001A359C" w:rsidRPr="006E3802">
        <w:rPr>
          <w:rFonts w:cs="Arial"/>
          <w:lang w:eastAsia="zh-CN"/>
        </w:rPr>
        <w:t>i</w:t>
      </w:r>
      <w:r w:rsidR="00047E37" w:rsidRPr="006E3802">
        <w:rPr>
          <w:rFonts w:cs="Arial"/>
          <w:lang w:eastAsia="zh-CN"/>
        </w:rPr>
        <w:t> </w:t>
      </w:r>
      <w:r w:rsidR="001A359C" w:rsidRPr="006E3802">
        <w:rPr>
          <w:rFonts w:cs="Arial"/>
          <w:lang w:eastAsia="zh-CN"/>
        </w:rPr>
        <w:t>1149</w:t>
      </w:r>
      <w:r w:rsidR="00A80AD6" w:rsidRPr="006E3802">
        <w:rPr>
          <w:rFonts w:cs="Arial"/>
          <w:lang w:eastAsia="zh-CN"/>
        </w:rPr>
        <w:t>)</w:t>
      </w:r>
      <w:r w:rsidRPr="006E3802">
        <w:rPr>
          <w:rFonts w:cs="Arial"/>
          <w:lang w:eastAsia="zh-CN"/>
        </w:rPr>
        <w:t>.</w:t>
      </w:r>
    </w:p>
    <w:p w14:paraId="288C9109" w14:textId="77777777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cs="Arial"/>
        </w:rPr>
        <w:t>R</w:t>
      </w:r>
      <w:r w:rsidR="00A80AD6" w:rsidRPr="006E3802">
        <w:rPr>
          <w:rFonts w:cs="Arial"/>
        </w:rPr>
        <w:t>ozporządzenie Ministra Pracy i Polityki Społecznej z dnia 14 maja 2014 r. w</w:t>
      </w:r>
      <w:r w:rsidR="00047E37" w:rsidRPr="006E3802">
        <w:rPr>
          <w:rFonts w:cs="Arial"/>
        </w:rPr>
        <w:t> </w:t>
      </w:r>
      <w:r w:rsidR="00A80AD6" w:rsidRPr="006E3802">
        <w:rPr>
          <w:rFonts w:cs="Arial"/>
        </w:rPr>
        <w:t>sprawie przyznawania środków z Krajowego Fundu</w:t>
      </w:r>
      <w:r w:rsidR="0076011C" w:rsidRPr="006E3802">
        <w:rPr>
          <w:rFonts w:cs="Arial"/>
        </w:rPr>
        <w:t>szu Szkoleniowego (tekst</w:t>
      </w:r>
      <w:r w:rsidR="00047E37" w:rsidRPr="006E3802">
        <w:rPr>
          <w:rFonts w:cs="Arial"/>
        </w:rPr>
        <w:t> </w:t>
      </w:r>
      <w:r w:rsidR="0076011C" w:rsidRPr="006E3802">
        <w:rPr>
          <w:rFonts w:cs="Arial"/>
        </w:rPr>
        <w:t>jednolity Dz. U.</w:t>
      </w:r>
      <w:r w:rsidR="0082164B" w:rsidRPr="006E3802">
        <w:rPr>
          <w:rFonts w:cs="Arial"/>
        </w:rPr>
        <w:t xml:space="preserve"> </w:t>
      </w:r>
      <w:r w:rsidR="0076011C" w:rsidRPr="006E3802">
        <w:rPr>
          <w:rFonts w:cs="Arial"/>
        </w:rPr>
        <w:t>z 2018</w:t>
      </w:r>
      <w:r w:rsidR="00A80AD6" w:rsidRPr="006E3802">
        <w:rPr>
          <w:rFonts w:cs="Arial"/>
        </w:rPr>
        <w:t xml:space="preserve"> r. poz. </w:t>
      </w:r>
      <w:r w:rsidR="0076011C" w:rsidRPr="006E3802">
        <w:rPr>
          <w:rFonts w:cs="Arial"/>
        </w:rPr>
        <w:t>117</w:t>
      </w:r>
      <w:r w:rsidR="00A51DE3" w:rsidRPr="006E3802">
        <w:rPr>
          <w:rFonts w:cs="Arial"/>
        </w:rPr>
        <w:t xml:space="preserve">) </w:t>
      </w:r>
    </w:p>
    <w:p w14:paraId="7E4313BC" w14:textId="71E38FFC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cs="Arial"/>
        </w:rPr>
        <w:t>R</w:t>
      </w:r>
      <w:r w:rsidR="00AD4BE8" w:rsidRPr="006E3802">
        <w:rPr>
          <w:rFonts w:cs="Arial"/>
        </w:rPr>
        <w:t xml:space="preserve">ozporządzenie Rady Ministrów z dnia 29 marca 2010 r. w sprawie zakresu informacji przedstawianych przez podmiot ubiegający się o pomoc de </w:t>
      </w:r>
      <w:proofErr w:type="spellStart"/>
      <w:r w:rsidR="00AD4BE8" w:rsidRPr="006E3802">
        <w:rPr>
          <w:rFonts w:cs="Arial"/>
        </w:rPr>
        <w:t>minimis</w:t>
      </w:r>
      <w:proofErr w:type="spellEnd"/>
      <w:r w:rsidR="00AD4BE8" w:rsidRPr="006E3802">
        <w:rPr>
          <w:rFonts w:cs="Arial"/>
        </w:rPr>
        <w:t xml:space="preserve"> (Dz.</w:t>
      </w:r>
      <w:r w:rsidR="00047E37" w:rsidRPr="006E3802">
        <w:rPr>
          <w:rFonts w:cs="Arial"/>
        </w:rPr>
        <w:t> </w:t>
      </w:r>
      <w:r w:rsidR="00AD4BE8" w:rsidRPr="006E3802">
        <w:rPr>
          <w:rFonts w:cs="Arial"/>
        </w:rPr>
        <w:t xml:space="preserve">U. z 2010 r. nr 53 poz. 311 z </w:t>
      </w:r>
      <w:proofErr w:type="spellStart"/>
      <w:r w:rsidR="00AD4BE8" w:rsidRPr="006E3802">
        <w:rPr>
          <w:rFonts w:cs="Arial"/>
        </w:rPr>
        <w:t>późn</w:t>
      </w:r>
      <w:proofErr w:type="spellEnd"/>
      <w:r w:rsidR="00AD4BE8" w:rsidRPr="006E3802">
        <w:rPr>
          <w:rFonts w:cs="Arial"/>
        </w:rPr>
        <w:t>. zm.).</w:t>
      </w:r>
    </w:p>
    <w:p w14:paraId="14111ED5" w14:textId="77777777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cs="Arial"/>
          <w:lang w:eastAsia="zh-CN"/>
        </w:rPr>
        <w:t>R</w:t>
      </w:r>
      <w:r w:rsidR="00A80AD6" w:rsidRPr="006E3802">
        <w:rPr>
          <w:rFonts w:cs="Arial"/>
          <w:lang w:eastAsia="zh-CN"/>
        </w:rPr>
        <w:t xml:space="preserve">ozporządzenie </w:t>
      </w:r>
      <w:r w:rsidR="00A80AD6" w:rsidRPr="006E3802">
        <w:rPr>
          <w:rFonts w:cs="Arial"/>
          <w:iCs/>
          <w:lang w:eastAsia="zh-CN"/>
        </w:rPr>
        <w:t>Komisji (UE) nr 1407/2013 z dnia 18 grudnia 2013r. w sprawie stosowania art. 107 i 108 Traktatu</w:t>
      </w:r>
      <w:r w:rsidR="00EA5C20" w:rsidRPr="006E3802">
        <w:rPr>
          <w:rFonts w:cs="Arial"/>
          <w:iCs/>
          <w:lang w:eastAsia="zh-CN"/>
        </w:rPr>
        <w:t xml:space="preserve"> o funkcjonowaniu </w:t>
      </w:r>
      <w:r w:rsidR="00A80AD6" w:rsidRPr="006E3802">
        <w:rPr>
          <w:rFonts w:cs="Arial"/>
          <w:iCs/>
          <w:lang w:eastAsia="zh-CN"/>
        </w:rPr>
        <w:t xml:space="preserve">Unii Europejskiej do pomocy de </w:t>
      </w:r>
      <w:proofErr w:type="spellStart"/>
      <w:r w:rsidR="00A80AD6" w:rsidRPr="006E3802">
        <w:rPr>
          <w:rFonts w:cs="Arial"/>
          <w:iCs/>
          <w:lang w:eastAsia="zh-CN"/>
        </w:rPr>
        <w:t>minimis</w:t>
      </w:r>
      <w:proofErr w:type="spellEnd"/>
      <w:r w:rsidR="0082164B" w:rsidRPr="006E3802">
        <w:rPr>
          <w:rFonts w:cs="Arial"/>
          <w:iCs/>
          <w:lang w:eastAsia="zh-CN"/>
        </w:rPr>
        <w:t xml:space="preserve"> </w:t>
      </w:r>
      <w:r w:rsidR="00A80AD6" w:rsidRPr="006E3802">
        <w:rPr>
          <w:rFonts w:cs="Arial"/>
          <w:iCs/>
          <w:lang w:eastAsia="zh-CN"/>
        </w:rPr>
        <w:t xml:space="preserve">(Dz. Urz. </w:t>
      </w:r>
      <w:r w:rsidR="00A80AD6" w:rsidRPr="006E3802">
        <w:rPr>
          <w:rFonts w:cs="Arial"/>
          <w:iCs/>
          <w:lang w:val="en-US" w:eastAsia="zh-CN"/>
        </w:rPr>
        <w:t>UE L 352</w:t>
      </w:r>
      <w:r w:rsidR="007B0C55" w:rsidRPr="006E3802">
        <w:rPr>
          <w:rFonts w:cs="Arial"/>
          <w:iCs/>
          <w:lang w:val="en-US" w:eastAsia="zh-CN"/>
        </w:rPr>
        <w:t>.1</w:t>
      </w:r>
      <w:r w:rsidR="00A80AD6" w:rsidRPr="006E3802">
        <w:rPr>
          <w:rFonts w:cs="Arial"/>
          <w:iCs/>
          <w:lang w:val="en-US" w:eastAsia="zh-CN"/>
        </w:rPr>
        <w:t xml:space="preserve"> z 24.12.2013, str. 1)</w:t>
      </w:r>
      <w:r w:rsidRPr="006E3802">
        <w:rPr>
          <w:rFonts w:cs="Arial"/>
          <w:iCs/>
          <w:lang w:val="en-US" w:eastAsia="zh-CN"/>
        </w:rPr>
        <w:t>.</w:t>
      </w:r>
    </w:p>
    <w:p w14:paraId="6879AAA9" w14:textId="77777777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eastAsia="Arial" w:cs="Arial"/>
          <w:color w:val="000000" w:themeColor="text1"/>
          <w:kern w:val="3"/>
          <w:lang w:eastAsia="zh-CN"/>
        </w:rPr>
        <w:t>R</w:t>
      </w:r>
      <w:r w:rsidR="00A80AD6" w:rsidRPr="006E3802">
        <w:rPr>
          <w:rFonts w:eastAsia="Arial" w:cs="Arial"/>
          <w:color w:val="000000" w:themeColor="text1"/>
          <w:kern w:val="3"/>
          <w:lang w:eastAsia="zh-CN"/>
        </w:rPr>
        <w:t>ozporządzenie</w:t>
      </w:r>
      <w:r w:rsidR="00A80AD6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 Komisji (UE) nr 1408/2013 z dnia 18 grudnia 2013r. w sprawie stosowania art. 107 i 108 Traktatu o funkcjonowaniu Unii Europejskiej do pomocy de </w:t>
      </w:r>
      <w:proofErr w:type="spellStart"/>
      <w:r w:rsidR="00A80AD6" w:rsidRPr="006E3802">
        <w:rPr>
          <w:rFonts w:eastAsia="Arial" w:cs="Arial"/>
          <w:iCs/>
          <w:color w:val="000000" w:themeColor="text1"/>
          <w:kern w:val="3"/>
          <w:lang w:eastAsia="zh-CN"/>
        </w:rPr>
        <w:t>minimis</w:t>
      </w:r>
      <w:proofErr w:type="spellEnd"/>
      <w:r w:rsidR="0082164B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 </w:t>
      </w:r>
      <w:r w:rsidR="00A80AD6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w sektorze rolnym (Dz. Urz. </w:t>
      </w:r>
      <w:r w:rsidR="00A80AD6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UE L 352</w:t>
      </w:r>
      <w:r w:rsidR="007B0C55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.9</w:t>
      </w:r>
      <w:r w:rsidR="0082164B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 xml:space="preserve"> </w:t>
      </w:r>
      <w:r w:rsidR="00A80AD6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z 24.12.2013, str. 9)</w:t>
      </w:r>
      <w:r w:rsidR="00AB3A17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.</w:t>
      </w:r>
    </w:p>
    <w:p w14:paraId="7283E51A" w14:textId="49DB80E1" w:rsidR="00047E37" w:rsidRPr="006E3802" w:rsidRDefault="00C9267A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eastAsia="Arial" w:cs="Arial"/>
          <w:color w:val="000000" w:themeColor="text1"/>
          <w:kern w:val="3"/>
          <w:lang w:eastAsia="zh-CN"/>
        </w:rPr>
        <w:t>R</w:t>
      </w:r>
      <w:r w:rsidR="00AB3A17" w:rsidRPr="006E3802">
        <w:rPr>
          <w:rFonts w:eastAsia="Arial" w:cs="Arial"/>
          <w:color w:val="000000" w:themeColor="text1"/>
          <w:kern w:val="3"/>
          <w:lang w:eastAsia="zh-CN"/>
        </w:rPr>
        <w:t>ozporządzenie</w:t>
      </w:r>
      <w:r w:rsidR="00AB3A17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 Komisji (UE) nr 117/2014 z dnia 27 czerwca 2014 r. w sprawie stosowania art. 107 i 108 Traktatu o funkcjonowaniu Unii Europejskiej do pomocy de </w:t>
      </w:r>
      <w:proofErr w:type="spellStart"/>
      <w:r w:rsidR="00AB3A17" w:rsidRPr="006E3802">
        <w:rPr>
          <w:rFonts w:eastAsia="Arial" w:cs="Arial"/>
          <w:iCs/>
          <w:color w:val="000000" w:themeColor="text1"/>
          <w:kern w:val="3"/>
          <w:lang w:eastAsia="zh-CN"/>
        </w:rPr>
        <w:t>minimis</w:t>
      </w:r>
      <w:proofErr w:type="spellEnd"/>
      <w:r w:rsidR="0082164B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 </w:t>
      </w:r>
      <w:r w:rsidR="00AB3A17" w:rsidRPr="006E3802">
        <w:rPr>
          <w:rFonts w:eastAsia="Arial" w:cs="Arial"/>
          <w:iCs/>
          <w:color w:val="000000" w:themeColor="text1"/>
          <w:kern w:val="3"/>
          <w:lang w:eastAsia="zh-CN"/>
        </w:rPr>
        <w:t>w sektorze rybołówstwa i akwakultury</w:t>
      </w:r>
      <w:r w:rsidR="0082164B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 </w:t>
      </w:r>
      <w:r w:rsidR="00AB3A17" w:rsidRPr="006E3802">
        <w:rPr>
          <w:rFonts w:eastAsia="Arial" w:cs="Arial"/>
          <w:iCs/>
          <w:color w:val="000000" w:themeColor="text1"/>
          <w:kern w:val="3"/>
          <w:lang w:eastAsia="zh-CN"/>
        </w:rPr>
        <w:t xml:space="preserve">(Dz. Urz. </w:t>
      </w:r>
      <w:r w:rsidR="00AB3A17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UE L 190</w:t>
      </w:r>
      <w:r w:rsidR="007B0C55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.45</w:t>
      </w:r>
      <w:r w:rsidR="0082164B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 xml:space="preserve"> </w:t>
      </w:r>
      <w:r w:rsidR="00AB3A17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z</w:t>
      </w:r>
      <w:r w:rsidR="00047E37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 </w:t>
      </w:r>
      <w:r w:rsidR="00AB3A17" w:rsidRPr="006E3802">
        <w:rPr>
          <w:rFonts w:eastAsia="Arial" w:cs="Arial"/>
          <w:iCs/>
          <w:color w:val="000000" w:themeColor="text1"/>
          <w:kern w:val="3"/>
          <w:lang w:val="en-US" w:eastAsia="zh-CN"/>
        </w:rPr>
        <w:t>28.06.2014, str. 45).</w:t>
      </w:r>
    </w:p>
    <w:p w14:paraId="3DCEFC40" w14:textId="77777777" w:rsidR="00047E37" w:rsidRPr="006E3802" w:rsidRDefault="00AB3A17" w:rsidP="00C377E1">
      <w:pPr>
        <w:pStyle w:val="Akapitzlist"/>
        <w:numPr>
          <w:ilvl w:val="0"/>
          <w:numId w:val="14"/>
        </w:numPr>
        <w:ind w:left="284" w:hanging="284"/>
        <w:rPr>
          <w:rFonts w:cs="Arial"/>
          <w:lang w:eastAsia="zh-CN"/>
        </w:rPr>
      </w:pPr>
      <w:r w:rsidRPr="006E3802">
        <w:rPr>
          <w:rFonts w:eastAsia="Arial" w:cs="Arial"/>
          <w:color w:val="000000" w:themeColor="text1"/>
          <w:kern w:val="3"/>
          <w:lang w:eastAsia="zh-CN"/>
        </w:rPr>
        <w:t xml:space="preserve">Ustawa z dnia 23 kwietnia 1964 </w:t>
      </w:r>
      <w:r w:rsidR="00184908" w:rsidRPr="006E3802">
        <w:rPr>
          <w:rFonts w:eastAsia="Arial" w:cs="Arial"/>
          <w:color w:val="000000" w:themeColor="text1"/>
          <w:kern w:val="3"/>
          <w:lang w:eastAsia="zh-CN"/>
        </w:rPr>
        <w:t>r. Kodeks cywiln</w:t>
      </w:r>
      <w:r w:rsidR="007B0C55" w:rsidRPr="006E3802">
        <w:rPr>
          <w:rFonts w:eastAsia="Arial" w:cs="Arial"/>
          <w:color w:val="000000" w:themeColor="text1"/>
          <w:kern w:val="3"/>
          <w:lang w:eastAsia="zh-CN"/>
        </w:rPr>
        <w:t>y (tekst jednolity Dz. U. z 2019</w:t>
      </w:r>
      <w:r w:rsidRPr="006E3802">
        <w:rPr>
          <w:rFonts w:eastAsia="Arial" w:cs="Arial"/>
          <w:color w:val="000000" w:themeColor="text1"/>
          <w:kern w:val="3"/>
          <w:lang w:eastAsia="zh-CN"/>
        </w:rPr>
        <w:t xml:space="preserve"> r. poz. </w:t>
      </w:r>
      <w:r w:rsidR="007B0C55" w:rsidRPr="006E3802">
        <w:rPr>
          <w:rFonts w:eastAsia="Arial" w:cs="Arial"/>
          <w:color w:val="000000" w:themeColor="text1"/>
          <w:kern w:val="3"/>
          <w:lang w:eastAsia="zh-CN"/>
        </w:rPr>
        <w:t>114</w:t>
      </w:r>
      <w:r w:rsidR="007A0060" w:rsidRPr="006E3802">
        <w:rPr>
          <w:rFonts w:eastAsia="Arial" w:cs="Arial"/>
          <w:color w:val="000000" w:themeColor="text1"/>
          <w:kern w:val="3"/>
          <w:lang w:eastAsia="zh-CN"/>
        </w:rPr>
        <w:t>5</w:t>
      </w:r>
      <w:r w:rsidR="005D322A" w:rsidRPr="006E3802">
        <w:rPr>
          <w:rFonts w:eastAsia="Arial" w:cs="Arial"/>
          <w:color w:val="000000" w:themeColor="text1"/>
          <w:kern w:val="3"/>
          <w:lang w:eastAsia="zh-CN"/>
        </w:rPr>
        <w:t xml:space="preserve"> z </w:t>
      </w:r>
      <w:proofErr w:type="spellStart"/>
      <w:r w:rsidR="005D322A" w:rsidRPr="006E3802">
        <w:rPr>
          <w:rFonts w:eastAsia="Arial" w:cs="Arial"/>
          <w:color w:val="000000" w:themeColor="text1"/>
          <w:kern w:val="3"/>
          <w:lang w:eastAsia="zh-CN"/>
        </w:rPr>
        <w:t>późn</w:t>
      </w:r>
      <w:proofErr w:type="spellEnd"/>
      <w:r w:rsidR="005D322A" w:rsidRPr="006E3802">
        <w:rPr>
          <w:rFonts w:eastAsia="Arial" w:cs="Arial"/>
          <w:color w:val="000000" w:themeColor="text1"/>
          <w:kern w:val="3"/>
          <w:lang w:eastAsia="zh-CN"/>
        </w:rPr>
        <w:t>. zm.</w:t>
      </w:r>
      <w:r w:rsidRPr="006E3802">
        <w:rPr>
          <w:rFonts w:eastAsia="Arial" w:cs="Arial"/>
          <w:color w:val="000000" w:themeColor="text1"/>
          <w:kern w:val="3"/>
          <w:lang w:eastAsia="zh-CN"/>
        </w:rPr>
        <w:t>).</w:t>
      </w:r>
    </w:p>
    <w:p w14:paraId="065F1F74" w14:textId="7566F343" w:rsidR="00047E37" w:rsidRPr="006E3802" w:rsidRDefault="00AD4BE8" w:rsidP="00C377E1">
      <w:pPr>
        <w:pStyle w:val="Akapitzlist"/>
        <w:numPr>
          <w:ilvl w:val="0"/>
          <w:numId w:val="14"/>
        </w:numPr>
        <w:ind w:left="284" w:hanging="284"/>
        <w:rPr>
          <w:rFonts w:eastAsia="Arial" w:cs="Arial"/>
          <w:color w:val="000000" w:themeColor="text1"/>
          <w:kern w:val="3"/>
          <w:lang w:eastAsia="zh-CN"/>
        </w:rPr>
      </w:pPr>
      <w:r w:rsidRPr="006E3802">
        <w:rPr>
          <w:rFonts w:eastAsia="Arial" w:cs="Arial"/>
          <w:color w:val="000000" w:themeColor="text1"/>
          <w:kern w:val="3"/>
          <w:lang w:eastAsia="zh-CN"/>
        </w:rPr>
        <w:t xml:space="preserve">Ustawa z dnia 30 kwietnia 2004 r. o postępowaniu w sprawach dotyczących </w:t>
      </w:r>
      <w:r w:rsidR="007A0060" w:rsidRPr="006E3802">
        <w:rPr>
          <w:rFonts w:eastAsia="Arial" w:cs="Arial"/>
          <w:color w:val="000000" w:themeColor="text1"/>
          <w:kern w:val="3"/>
          <w:lang w:eastAsia="zh-CN"/>
        </w:rPr>
        <w:t>pomocy publicznej (Dz. U. z 2018 r. poz. 362</w:t>
      </w:r>
      <w:r w:rsidR="005D322A" w:rsidRPr="006E3802">
        <w:rPr>
          <w:rFonts w:eastAsia="Arial" w:cs="Arial"/>
          <w:color w:val="000000" w:themeColor="text1"/>
          <w:kern w:val="3"/>
          <w:lang w:eastAsia="zh-CN"/>
        </w:rPr>
        <w:t xml:space="preserve"> z </w:t>
      </w:r>
      <w:proofErr w:type="spellStart"/>
      <w:r w:rsidR="005D322A" w:rsidRPr="006E3802">
        <w:rPr>
          <w:rFonts w:eastAsia="Arial" w:cs="Arial"/>
          <w:color w:val="000000" w:themeColor="text1"/>
          <w:kern w:val="3"/>
          <w:lang w:eastAsia="zh-CN"/>
        </w:rPr>
        <w:t>późn</w:t>
      </w:r>
      <w:proofErr w:type="spellEnd"/>
      <w:r w:rsidR="005D322A" w:rsidRPr="006E3802">
        <w:rPr>
          <w:rFonts w:eastAsia="Arial" w:cs="Arial"/>
          <w:color w:val="000000" w:themeColor="text1"/>
          <w:kern w:val="3"/>
          <w:lang w:eastAsia="zh-CN"/>
        </w:rPr>
        <w:t>. zm.</w:t>
      </w:r>
      <w:r w:rsidRPr="006E3802">
        <w:rPr>
          <w:rFonts w:eastAsia="Arial" w:cs="Arial"/>
          <w:color w:val="000000" w:themeColor="text1"/>
          <w:kern w:val="3"/>
          <w:lang w:eastAsia="zh-CN"/>
        </w:rPr>
        <w:t>).</w:t>
      </w:r>
    </w:p>
    <w:p w14:paraId="15979139" w14:textId="5403AFB6" w:rsidR="00AE53CD" w:rsidRPr="006E3802" w:rsidRDefault="00047E37" w:rsidP="00047E37">
      <w:pPr>
        <w:rPr>
          <w:rFonts w:eastAsia="Arial" w:cs="Arial"/>
          <w:color w:val="000000" w:themeColor="text1"/>
          <w:kern w:val="3"/>
          <w:szCs w:val="24"/>
          <w:lang w:eastAsia="zh-CN"/>
        </w:rPr>
      </w:pPr>
      <w:r w:rsidRPr="006E3802">
        <w:rPr>
          <w:rFonts w:eastAsia="Arial" w:cs="Arial"/>
          <w:color w:val="000000" w:themeColor="text1"/>
          <w:kern w:val="3"/>
          <w:szCs w:val="24"/>
          <w:lang w:eastAsia="zh-CN"/>
        </w:rPr>
        <w:br w:type="page"/>
      </w:r>
    </w:p>
    <w:p w14:paraId="769314EE" w14:textId="2D65DA69" w:rsidR="00047E37" w:rsidRPr="006E3802" w:rsidRDefault="00047E37" w:rsidP="00254208">
      <w:pPr>
        <w:pStyle w:val="Nagwek1"/>
      </w:pPr>
      <w:bookmarkStart w:id="1" w:name="_Toc31372663"/>
      <w:r w:rsidRPr="006E3802">
        <w:lastRenderedPageBreak/>
        <w:t>§2</w:t>
      </w:r>
      <w:r w:rsidR="001A4AC5" w:rsidRPr="006E3802">
        <w:br/>
      </w:r>
      <w:r w:rsidRPr="006E3802">
        <w:t>Podstawowe pojęcia</w:t>
      </w:r>
      <w:bookmarkEnd w:id="1"/>
    </w:p>
    <w:p w14:paraId="239CC9C6" w14:textId="77777777" w:rsidR="00C358BC" w:rsidRPr="006E3802" w:rsidRDefault="00460B7E" w:rsidP="00254208">
      <w:pPr>
        <w:rPr>
          <w:rFonts w:cs="Arial"/>
          <w:lang w:eastAsia="pl-PL"/>
        </w:rPr>
      </w:pPr>
      <w:r w:rsidRPr="006E3802">
        <w:rPr>
          <w:rFonts w:cs="Arial"/>
          <w:lang w:eastAsia="pl-PL"/>
        </w:rPr>
        <w:t>I</w:t>
      </w:r>
      <w:r w:rsidR="003C60E1" w:rsidRPr="006E3802">
        <w:rPr>
          <w:rFonts w:cs="Arial"/>
          <w:lang w:eastAsia="pl-PL"/>
        </w:rPr>
        <w:t xml:space="preserve">lekroć w niniejszych zasadach </w:t>
      </w:r>
      <w:r w:rsidRPr="006E3802">
        <w:rPr>
          <w:rFonts w:cs="Arial"/>
          <w:lang w:eastAsia="pl-PL"/>
        </w:rPr>
        <w:t>jest mowa o:</w:t>
      </w:r>
    </w:p>
    <w:p w14:paraId="5F68A56A" w14:textId="1EDBBF58" w:rsidR="00254208" w:rsidRPr="006E3802" w:rsidRDefault="003C60E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  <w:lang w:eastAsia="pl-PL"/>
        </w:rPr>
      </w:pPr>
      <w:r w:rsidRPr="006E3802">
        <w:rPr>
          <w:rFonts w:cs="Arial"/>
          <w:b/>
          <w:lang w:eastAsia="pl-PL"/>
        </w:rPr>
        <w:t>Pracodawcy</w:t>
      </w:r>
      <w:r w:rsidRPr="006E3802">
        <w:rPr>
          <w:rFonts w:cs="Arial"/>
          <w:lang w:eastAsia="pl-PL"/>
        </w:rPr>
        <w:t xml:space="preserve"> – </w:t>
      </w:r>
      <w:r w:rsidR="004468A0" w:rsidRPr="006E3802">
        <w:rPr>
          <w:rFonts w:cs="Arial"/>
          <w:lang w:eastAsia="pl-PL"/>
        </w:rPr>
        <w:t xml:space="preserve">należy przez to rozumieć </w:t>
      </w:r>
      <w:r w:rsidRPr="006E3802">
        <w:rPr>
          <w:rFonts w:cs="Arial"/>
          <w:lang w:eastAsia="pl-PL"/>
        </w:rPr>
        <w:t>jednostkę organizacyjną, chociażby nie</w:t>
      </w:r>
      <w:r w:rsidR="00254208" w:rsidRPr="006E3802">
        <w:rPr>
          <w:rFonts w:cs="Arial"/>
          <w:lang w:eastAsia="pl-PL"/>
        </w:rPr>
        <w:t> </w:t>
      </w:r>
      <w:r w:rsidRPr="006E3802">
        <w:rPr>
          <w:rFonts w:cs="Arial"/>
          <w:lang w:eastAsia="pl-PL"/>
        </w:rPr>
        <w:t>posiadała osobowości prawnej, a także osobę fizyczną, jeżeli zatrudniają one co</w:t>
      </w:r>
      <w:r w:rsidR="00254208" w:rsidRPr="006E3802">
        <w:rPr>
          <w:rFonts w:cs="Arial"/>
          <w:lang w:eastAsia="pl-PL"/>
        </w:rPr>
        <w:t> </w:t>
      </w:r>
      <w:r w:rsidRPr="006E3802">
        <w:rPr>
          <w:rFonts w:cs="Arial"/>
          <w:lang w:eastAsia="pl-PL"/>
        </w:rPr>
        <w:t xml:space="preserve">najmniej jednego </w:t>
      </w:r>
      <w:r w:rsidR="004468A0" w:rsidRPr="006E3802">
        <w:rPr>
          <w:rFonts w:cs="Arial"/>
          <w:lang w:eastAsia="pl-PL"/>
        </w:rPr>
        <w:t xml:space="preserve">pracownika, </w:t>
      </w:r>
      <w:r w:rsidRPr="006E3802">
        <w:rPr>
          <w:rFonts w:cs="Arial"/>
          <w:lang w:eastAsia="pl-PL"/>
        </w:rPr>
        <w:t>o których mowa</w:t>
      </w:r>
      <w:r w:rsidR="00C01995" w:rsidRPr="006E3802">
        <w:rPr>
          <w:rFonts w:cs="Arial"/>
          <w:lang w:eastAsia="pl-PL"/>
        </w:rPr>
        <w:t xml:space="preserve"> </w:t>
      </w:r>
      <w:r w:rsidRPr="006E3802">
        <w:rPr>
          <w:rFonts w:cs="Arial"/>
          <w:lang w:eastAsia="pl-PL"/>
        </w:rPr>
        <w:t>w art. 2 ust 1 pkt 25 ustawy z</w:t>
      </w:r>
      <w:r w:rsidR="00C06A7A">
        <w:rPr>
          <w:rFonts w:cs="Arial"/>
          <w:lang w:eastAsia="pl-PL"/>
        </w:rPr>
        <w:t> </w:t>
      </w:r>
      <w:r w:rsidRPr="006E3802">
        <w:rPr>
          <w:rFonts w:cs="Arial"/>
          <w:lang w:eastAsia="pl-PL"/>
        </w:rPr>
        <w:t>dnia 20 kwietnia 2004 r.</w:t>
      </w:r>
      <w:r w:rsidR="0082164B" w:rsidRPr="006E3802">
        <w:rPr>
          <w:rFonts w:cs="Arial"/>
          <w:lang w:eastAsia="pl-PL"/>
        </w:rPr>
        <w:t xml:space="preserve"> </w:t>
      </w:r>
      <w:r w:rsidRPr="006E3802">
        <w:rPr>
          <w:rFonts w:cs="Arial"/>
          <w:lang w:eastAsia="pl-PL"/>
        </w:rPr>
        <w:t>o promocji zatrudnienia i instytucjach rynku pracy.</w:t>
      </w:r>
    </w:p>
    <w:p w14:paraId="54E19F2A" w14:textId="43811AF0" w:rsidR="00254208" w:rsidRPr="006E3802" w:rsidRDefault="003C60E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  <w:lang w:eastAsia="pl-PL"/>
        </w:rPr>
      </w:pPr>
      <w:r w:rsidRPr="006E3802">
        <w:rPr>
          <w:rFonts w:cs="Arial"/>
          <w:b/>
          <w:lang w:eastAsia="pl-PL"/>
        </w:rPr>
        <w:t xml:space="preserve">Pracowniku </w:t>
      </w:r>
      <w:r w:rsidRPr="006E3802">
        <w:rPr>
          <w:rFonts w:cs="Arial"/>
          <w:lang w:eastAsia="pl-PL"/>
        </w:rPr>
        <w:t xml:space="preserve">– </w:t>
      </w:r>
      <w:r w:rsidR="004468A0" w:rsidRPr="006E3802">
        <w:rPr>
          <w:rFonts w:cs="Arial"/>
          <w:lang w:eastAsia="pl-PL"/>
        </w:rPr>
        <w:t>należy przez to rozumieć osobę zatrudnioną wyłącznie</w:t>
      </w:r>
      <w:r w:rsidRPr="006E3802">
        <w:rPr>
          <w:rFonts w:cs="Arial"/>
          <w:lang w:eastAsia="pl-PL"/>
        </w:rPr>
        <w:t xml:space="preserve"> na podstawie umowy o pracę, powołania, wyboru, mianowania </w:t>
      </w:r>
      <w:r w:rsidR="004468A0" w:rsidRPr="006E3802">
        <w:rPr>
          <w:rFonts w:cs="Arial"/>
          <w:lang w:eastAsia="pl-PL"/>
        </w:rPr>
        <w:t>lub spółdzielczej umowy o pracę, o</w:t>
      </w:r>
      <w:r w:rsidR="00254208" w:rsidRPr="006E3802">
        <w:rPr>
          <w:rFonts w:cs="Arial"/>
          <w:lang w:eastAsia="pl-PL"/>
        </w:rPr>
        <w:t> </w:t>
      </w:r>
      <w:r w:rsidR="004468A0" w:rsidRPr="006E3802">
        <w:rPr>
          <w:rFonts w:cs="Arial"/>
          <w:lang w:eastAsia="pl-PL"/>
        </w:rPr>
        <w:t xml:space="preserve">której mowa w </w:t>
      </w:r>
      <w:r w:rsidRPr="006E3802">
        <w:rPr>
          <w:rFonts w:cs="Arial"/>
          <w:lang w:eastAsia="pl-PL"/>
        </w:rPr>
        <w:t>art. 2 ustawy z dnia 26 czerwca 1974 r. Kodeks Pracy.</w:t>
      </w:r>
      <w:r w:rsidR="00254208" w:rsidRPr="006E3802">
        <w:rPr>
          <w:rFonts w:cs="Arial"/>
          <w:lang w:eastAsia="pl-PL"/>
        </w:rPr>
        <w:t xml:space="preserve"> </w:t>
      </w:r>
      <w:r w:rsidR="00E6561D" w:rsidRPr="006E3802">
        <w:rPr>
          <w:rFonts w:cs="Arial"/>
          <w:b/>
          <w:lang w:eastAsia="pl-PL"/>
        </w:rPr>
        <w:t xml:space="preserve">Pracownikiem nie jest </w:t>
      </w:r>
      <w:r w:rsidR="00E6561D" w:rsidRPr="006E3802">
        <w:rPr>
          <w:rFonts w:cs="Arial"/>
          <w:lang w:eastAsia="pl-PL"/>
        </w:rPr>
        <w:t>o</w:t>
      </w:r>
      <w:r w:rsidR="00C01995" w:rsidRPr="006E3802">
        <w:rPr>
          <w:rFonts w:cs="Arial"/>
          <w:lang w:eastAsia="pl-PL"/>
        </w:rPr>
        <w:t>soba współpracująca</w:t>
      </w:r>
      <w:r w:rsidR="00E6561D" w:rsidRPr="006E3802">
        <w:rPr>
          <w:rFonts w:cs="Arial"/>
          <w:lang w:eastAsia="pl-PL"/>
        </w:rPr>
        <w:t>.</w:t>
      </w:r>
      <w:r w:rsidR="0082164B" w:rsidRPr="006E3802">
        <w:rPr>
          <w:rFonts w:cs="Arial"/>
          <w:lang w:eastAsia="pl-PL"/>
        </w:rPr>
        <w:t xml:space="preserve"> </w:t>
      </w:r>
      <w:r w:rsidR="00E6561D" w:rsidRPr="006E3802">
        <w:rPr>
          <w:rFonts w:cs="Arial"/>
          <w:b/>
          <w:lang w:eastAsia="pl-PL"/>
        </w:rPr>
        <w:t>Osoba współpracująca</w:t>
      </w:r>
      <w:r w:rsidR="00E6561D" w:rsidRPr="006E3802">
        <w:rPr>
          <w:rFonts w:cs="Arial"/>
          <w:lang w:eastAsia="pl-PL"/>
        </w:rPr>
        <w:t xml:space="preserve"> z</w:t>
      </w:r>
      <w:r w:rsidR="00C06A7A">
        <w:rPr>
          <w:rFonts w:cs="Arial"/>
          <w:lang w:eastAsia="pl-PL"/>
        </w:rPr>
        <w:t> </w:t>
      </w:r>
      <w:r w:rsidR="004468A0" w:rsidRPr="006E3802">
        <w:rPr>
          <w:rFonts w:cs="Arial"/>
          <w:lang w:eastAsia="pl-PL"/>
        </w:rPr>
        <w:t xml:space="preserve">osobą prowadzącą działalność gospodarczą na </w:t>
      </w:r>
      <w:r w:rsidR="00FD521F" w:rsidRPr="006E3802">
        <w:rPr>
          <w:rFonts w:cs="Arial"/>
          <w:lang w:eastAsia="pl-PL"/>
        </w:rPr>
        <w:t>własny rachunek nie jest pracod</w:t>
      </w:r>
      <w:r w:rsidR="00C37640" w:rsidRPr="006E3802">
        <w:rPr>
          <w:rFonts w:cs="Arial"/>
          <w:lang w:eastAsia="pl-PL"/>
        </w:rPr>
        <w:t xml:space="preserve">awcą ani nie jest pracownikiem. </w:t>
      </w:r>
      <w:r w:rsidR="00FD521F" w:rsidRPr="006E3802">
        <w:rPr>
          <w:rFonts w:cs="Arial"/>
          <w:lang w:eastAsia="pl-PL"/>
        </w:rPr>
        <w:t>Pracownikiem nie jest również osoba wykonująca pracę na rzecz pracodawcy na podstawie innej umowy np. umowy zlecenie, umowy o dzieło.</w:t>
      </w:r>
      <w:r w:rsidR="0082164B" w:rsidRPr="006E3802">
        <w:rPr>
          <w:rFonts w:cs="Arial"/>
          <w:lang w:eastAsia="pl-PL"/>
        </w:rPr>
        <w:t xml:space="preserve"> </w:t>
      </w:r>
      <w:r w:rsidR="00720CB2" w:rsidRPr="006E3802">
        <w:rPr>
          <w:rFonts w:cs="Arial"/>
          <w:lang w:eastAsia="pl-PL"/>
        </w:rPr>
        <w:t>Zgodnie</w:t>
      </w:r>
      <w:r w:rsidR="0082164B" w:rsidRPr="006E3802">
        <w:rPr>
          <w:rFonts w:cs="Arial"/>
          <w:lang w:eastAsia="pl-PL"/>
        </w:rPr>
        <w:t xml:space="preserve"> </w:t>
      </w:r>
      <w:r w:rsidR="00720CB2" w:rsidRPr="006E3802">
        <w:rPr>
          <w:rFonts w:cs="Arial"/>
          <w:lang w:eastAsia="pl-PL"/>
        </w:rPr>
        <w:t>z art. 8 ust. 11 ustawy o</w:t>
      </w:r>
      <w:r w:rsidR="0082164B" w:rsidRPr="006E3802">
        <w:rPr>
          <w:rFonts w:cs="Arial"/>
          <w:lang w:eastAsia="pl-PL"/>
        </w:rPr>
        <w:t xml:space="preserve"> </w:t>
      </w:r>
      <w:r w:rsidR="00720CB2" w:rsidRPr="006E3802">
        <w:rPr>
          <w:rFonts w:cs="Arial"/>
          <w:lang w:eastAsia="pl-PL"/>
        </w:rPr>
        <w:t>systemie ubezpieczeń społecznych</w:t>
      </w:r>
      <w:r w:rsidR="00EC36A6" w:rsidRPr="006E3802">
        <w:rPr>
          <w:rFonts w:cs="Arial"/>
          <w:lang w:eastAsia="pl-PL"/>
        </w:rPr>
        <w:t xml:space="preserve"> z</w:t>
      </w:r>
      <w:r w:rsidR="00E6561D" w:rsidRPr="006E3802">
        <w:rPr>
          <w:rFonts w:cs="Arial"/>
          <w:lang w:eastAsia="pl-PL"/>
        </w:rPr>
        <w:t>a osobę współpracującą</w:t>
      </w:r>
      <w:r w:rsidR="0082164B" w:rsidRPr="006E3802">
        <w:rPr>
          <w:rFonts w:cs="Arial"/>
          <w:lang w:eastAsia="pl-PL"/>
        </w:rPr>
        <w:t xml:space="preserve"> </w:t>
      </w:r>
      <w:r w:rsidR="00720CB2" w:rsidRPr="006E3802">
        <w:rPr>
          <w:rFonts w:cs="Arial"/>
          <w:lang w:eastAsia="pl-PL"/>
        </w:rPr>
        <w:t>z osobami prowadzącymi pozarolniczą działalność oraz zleceniobiorcami</w:t>
      </w:r>
      <w:r w:rsidR="00EC36A6" w:rsidRPr="006E3802">
        <w:rPr>
          <w:rFonts w:cs="Arial"/>
          <w:lang w:eastAsia="pl-PL"/>
        </w:rPr>
        <w:t xml:space="preserve"> </w:t>
      </w:r>
      <w:r w:rsidR="00720CB2" w:rsidRPr="006E3802">
        <w:rPr>
          <w:rFonts w:cs="Arial"/>
          <w:lang w:eastAsia="pl-PL"/>
        </w:rPr>
        <w:t>uważa się małżonka, dzieci własne, dzieci drugiego małżonka i dzieci przysposobione, rodziców, macochę i ojczyma oraz osoby przysposabiające, jeżeli pozostają z nimi we</w:t>
      </w:r>
      <w:r w:rsidR="00486329" w:rsidRPr="006E3802">
        <w:rPr>
          <w:rFonts w:cs="Arial"/>
          <w:lang w:eastAsia="pl-PL"/>
        </w:rPr>
        <w:t xml:space="preserve"> wspólnym gospodarstwie domowym </w:t>
      </w:r>
      <w:r w:rsidR="00720CB2" w:rsidRPr="006E3802">
        <w:rPr>
          <w:rFonts w:cs="Arial"/>
          <w:lang w:eastAsia="pl-PL"/>
        </w:rPr>
        <w:t>i współpracują przy prowadzeniu tej działalności lub wykonywaniu umowy agencyjnej lub umowy zlecenia</w:t>
      </w:r>
      <w:r w:rsidR="009E45C8" w:rsidRPr="006E3802">
        <w:rPr>
          <w:rFonts w:cs="Arial"/>
          <w:lang w:eastAsia="pl-PL"/>
        </w:rPr>
        <w:t>, chyba że jest zatrudniona na podstawie umowy o pracę, powołania, wyboru, mianowania lub spółdzielczej umowy</w:t>
      </w:r>
      <w:r w:rsidR="0082164B" w:rsidRPr="006E3802">
        <w:rPr>
          <w:rFonts w:cs="Arial"/>
          <w:lang w:eastAsia="pl-PL"/>
        </w:rPr>
        <w:t xml:space="preserve"> </w:t>
      </w:r>
      <w:r w:rsidR="009E45C8" w:rsidRPr="006E3802">
        <w:rPr>
          <w:rFonts w:cs="Arial"/>
          <w:lang w:eastAsia="pl-PL"/>
        </w:rPr>
        <w:t>o pracę.</w:t>
      </w:r>
    </w:p>
    <w:p w14:paraId="24D46150" w14:textId="56B0BA22" w:rsidR="00254208" w:rsidRPr="006E3802" w:rsidRDefault="002F44EE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  <w:lang w:eastAsia="pl-PL"/>
        </w:rPr>
      </w:pPr>
      <w:r w:rsidRPr="006E3802">
        <w:rPr>
          <w:rFonts w:eastAsia="Times New Roman" w:cs="Arial"/>
          <w:b/>
          <w:szCs w:val="24"/>
          <w:lang w:eastAsia="pl-PL"/>
        </w:rPr>
        <w:t xml:space="preserve">Podmiot powiązany osobowo lub kapitałowo z pracodawcą </w:t>
      </w:r>
      <w:r w:rsidRPr="006E3802">
        <w:rPr>
          <w:rFonts w:eastAsia="Times New Roman" w:cs="Arial"/>
          <w:szCs w:val="24"/>
          <w:lang w:eastAsia="pl-PL"/>
        </w:rPr>
        <w:t>– należy przez to rozumieć</w:t>
      </w:r>
      <w:r w:rsidR="0082164B" w:rsidRPr="006E3802">
        <w:rPr>
          <w:rFonts w:eastAsia="Times New Roman" w:cs="Arial"/>
          <w:szCs w:val="24"/>
          <w:lang w:eastAsia="pl-PL"/>
        </w:rPr>
        <w:t xml:space="preserve"> </w:t>
      </w:r>
      <w:r w:rsidRPr="006E3802">
        <w:rPr>
          <w:rFonts w:eastAsia="Times New Roman" w:cs="Arial"/>
          <w:szCs w:val="24"/>
          <w:lang w:eastAsia="pl-PL"/>
        </w:rPr>
        <w:t xml:space="preserve">wzajemnie powiązania między pracodawcą lub </w:t>
      </w:r>
      <w:r w:rsidR="00102C10" w:rsidRPr="006E3802">
        <w:rPr>
          <w:rFonts w:eastAsia="Times New Roman" w:cs="Arial"/>
          <w:szCs w:val="24"/>
          <w:lang w:eastAsia="pl-PL"/>
        </w:rPr>
        <w:t>osobami upoważnionymi do zaciągania zobowiązań w imieniu pracodawcy, polegające w szczególności na:</w:t>
      </w:r>
    </w:p>
    <w:p w14:paraId="64F6D253" w14:textId="77777777" w:rsidR="00254208" w:rsidRPr="006E3802" w:rsidRDefault="004A6453" w:rsidP="00C377E1">
      <w:pPr>
        <w:pStyle w:val="Akapitzlist"/>
        <w:numPr>
          <w:ilvl w:val="1"/>
          <w:numId w:val="16"/>
        </w:numPr>
        <w:ind w:left="709" w:hanging="284"/>
        <w:rPr>
          <w:rFonts w:cs="Arial"/>
          <w:lang w:eastAsia="pl-PL"/>
        </w:rPr>
      </w:pPr>
      <w:r w:rsidRPr="006E3802">
        <w:rPr>
          <w:rFonts w:cs="Arial"/>
          <w:szCs w:val="24"/>
        </w:rPr>
        <w:t>uczestniczeniu w spółce jako wspólnik spółki cywilnej lub spółki osobowej;</w:t>
      </w:r>
    </w:p>
    <w:p w14:paraId="12FD1F64" w14:textId="77777777" w:rsidR="00254208" w:rsidRPr="006E3802" w:rsidRDefault="004A6453" w:rsidP="00C377E1">
      <w:pPr>
        <w:pStyle w:val="Akapitzlist"/>
        <w:numPr>
          <w:ilvl w:val="1"/>
          <w:numId w:val="16"/>
        </w:numPr>
        <w:ind w:left="709" w:hanging="284"/>
        <w:rPr>
          <w:rFonts w:cs="Arial"/>
          <w:lang w:eastAsia="pl-PL"/>
        </w:rPr>
      </w:pPr>
      <w:r w:rsidRPr="006E3802">
        <w:rPr>
          <w:rFonts w:cs="Arial"/>
          <w:szCs w:val="24"/>
        </w:rPr>
        <w:t>posiadaniu co najmniej 10% udziałów lub akcji;</w:t>
      </w:r>
    </w:p>
    <w:p w14:paraId="463B3097" w14:textId="77777777" w:rsidR="00254208" w:rsidRPr="006E3802" w:rsidRDefault="004A6453" w:rsidP="00C377E1">
      <w:pPr>
        <w:pStyle w:val="Akapitzlist"/>
        <w:numPr>
          <w:ilvl w:val="1"/>
          <w:numId w:val="16"/>
        </w:numPr>
        <w:ind w:left="709" w:hanging="284"/>
        <w:rPr>
          <w:rFonts w:cs="Arial"/>
          <w:lang w:eastAsia="pl-PL"/>
        </w:rPr>
      </w:pPr>
      <w:r w:rsidRPr="006E3802">
        <w:rPr>
          <w:rFonts w:cs="Arial"/>
          <w:szCs w:val="24"/>
        </w:rPr>
        <w:t>pełnieniu funkcji członka organu nadzorczego lub zarządzającego, prokurenta, pełnomocnika;</w:t>
      </w:r>
    </w:p>
    <w:p w14:paraId="3629CBAD" w14:textId="147D4FD2" w:rsidR="00254208" w:rsidRPr="006E3802" w:rsidRDefault="004A6453" w:rsidP="00C377E1">
      <w:pPr>
        <w:pStyle w:val="Akapitzlist"/>
        <w:numPr>
          <w:ilvl w:val="1"/>
          <w:numId w:val="16"/>
        </w:numPr>
        <w:ind w:left="709" w:hanging="284"/>
        <w:contextualSpacing w:val="0"/>
        <w:rPr>
          <w:rFonts w:cs="Arial"/>
          <w:lang w:eastAsia="pl-PL"/>
        </w:rPr>
      </w:pPr>
      <w:r w:rsidRPr="006E3802">
        <w:rPr>
          <w:rFonts w:cs="Arial"/>
          <w:szCs w:val="24"/>
        </w:rPr>
        <w:t>pozostawaniu w związku małżeńskim, w stosunku pokrewieństwa lub</w:t>
      </w:r>
      <w:r w:rsidR="00952E56" w:rsidRPr="006E3802">
        <w:rPr>
          <w:rFonts w:cs="Arial"/>
          <w:szCs w:val="24"/>
        </w:rPr>
        <w:t> </w:t>
      </w:r>
      <w:r w:rsidRPr="006E3802">
        <w:rPr>
          <w:rFonts w:cs="Arial"/>
          <w:szCs w:val="24"/>
        </w:rPr>
        <w:t>powinowactwa</w:t>
      </w:r>
      <w:r w:rsidR="0082164B" w:rsidRPr="006E3802">
        <w:rPr>
          <w:rFonts w:cs="Arial"/>
          <w:szCs w:val="24"/>
        </w:rPr>
        <w:t xml:space="preserve"> </w:t>
      </w:r>
      <w:r w:rsidRPr="006E3802">
        <w:rPr>
          <w:rFonts w:cs="Arial"/>
          <w:szCs w:val="24"/>
        </w:rPr>
        <w:t>w linii prostej, pokrewieństwa lub powinowactwa w linii prostej, pokrewieństwa lub powinowactwa w linii bocznej do drugiego stopnia lub w stosunku przysposobienia, opieki lub kurateli.</w:t>
      </w:r>
    </w:p>
    <w:p w14:paraId="31142FF1" w14:textId="77777777" w:rsidR="00952E56" w:rsidRPr="006E3802" w:rsidRDefault="009E45C8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  <w:lang w:eastAsia="pl-PL"/>
        </w:rPr>
      </w:pPr>
      <w:proofErr w:type="spellStart"/>
      <w:r w:rsidRPr="006E3802">
        <w:rPr>
          <w:rFonts w:cs="Arial"/>
          <w:b/>
          <w:szCs w:val="24"/>
        </w:rPr>
        <w:t>Mikroprzedsiębiorcy</w:t>
      </w:r>
      <w:proofErr w:type="spellEnd"/>
      <w:r w:rsidRPr="006E3802">
        <w:rPr>
          <w:rFonts w:cs="Arial"/>
          <w:b/>
          <w:szCs w:val="24"/>
        </w:rPr>
        <w:t xml:space="preserve"> </w:t>
      </w:r>
      <w:r w:rsidRPr="006E3802">
        <w:rPr>
          <w:rFonts w:cs="Arial"/>
          <w:szCs w:val="24"/>
        </w:rPr>
        <w:t>– należy przez to rozumieć przedsiębiorcę, który w</w:t>
      </w:r>
      <w:r w:rsidR="00952E56" w:rsidRPr="006E3802">
        <w:rPr>
          <w:rFonts w:cs="Arial"/>
          <w:szCs w:val="24"/>
        </w:rPr>
        <w:t xml:space="preserve"> </w:t>
      </w:r>
      <w:r w:rsidRPr="006E3802">
        <w:rPr>
          <w:rFonts w:cs="Arial"/>
          <w:szCs w:val="24"/>
        </w:rPr>
        <w:t>co</w:t>
      </w:r>
      <w:r w:rsidR="00952E56" w:rsidRPr="006E3802">
        <w:rPr>
          <w:rFonts w:cs="Arial"/>
          <w:szCs w:val="24"/>
        </w:rPr>
        <w:t xml:space="preserve"> </w:t>
      </w:r>
      <w:r w:rsidRPr="006E3802">
        <w:rPr>
          <w:rFonts w:cs="Arial"/>
          <w:szCs w:val="24"/>
        </w:rPr>
        <w:t>najmniej jednym z dwóch ostatnich lat obrotowych:</w:t>
      </w:r>
    </w:p>
    <w:p w14:paraId="3DEB14BB" w14:textId="236B610B" w:rsidR="00952E56" w:rsidRPr="006E3802" w:rsidRDefault="009E45C8" w:rsidP="00C377E1">
      <w:pPr>
        <w:pStyle w:val="Akapitzlist"/>
        <w:numPr>
          <w:ilvl w:val="1"/>
          <w:numId w:val="17"/>
        </w:numPr>
        <w:ind w:left="709" w:hanging="283"/>
        <w:contextualSpacing w:val="0"/>
        <w:rPr>
          <w:rFonts w:cs="Arial"/>
          <w:lang w:eastAsia="pl-PL"/>
        </w:rPr>
      </w:pPr>
      <w:r w:rsidRPr="006E3802">
        <w:rPr>
          <w:rFonts w:cs="Arial"/>
          <w:szCs w:val="24"/>
        </w:rPr>
        <w:t xml:space="preserve">zatrudniał średniorocznie mniej niż 10 pracowników oraz </w:t>
      </w:r>
    </w:p>
    <w:p w14:paraId="370E9197" w14:textId="77B17A1D" w:rsidR="00952E56" w:rsidRPr="006E3802" w:rsidRDefault="009E45C8" w:rsidP="00C377E1">
      <w:pPr>
        <w:pStyle w:val="Akapitzlist"/>
        <w:numPr>
          <w:ilvl w:val="1"/>
          <w:numId w:val="17"/>
        </w:numPr>
        <w:ind w:left="709" w:hanging="283"/>
        <w:contextualSpacing w:val="0"/>
        <w:rPr>
          <w:rFonts w:cs="Arial"/>
        </w:rPr>
      </w:pPr>
      <w:r w:rsidRPr="006E3802">
        <w:rPr>
          <w:rFonts w:cs="Arial"/>
          <w:szCs w:val="24"/>
        </w:rPr>
        <w:lastRenderedPageBreak/>
        <w:t>osiągnął roczny obrót netto ze sprzedaży towarów, wyrobów i usług oraz</w:t>
      </w:r>
      <w:r w:rsidR="00952E56" w:rsidRPr="006E3802">
        <w:rPr>
          <w:rFonts w:cs="Arial"/>
          <w:szCs w:val="24"/>
        </w:rPr>
        <w:t> </w:t>
      </w:r>
      <w:r w:rsidRPr="006E3802">
        <w:rPr>
          <w:rFonts w:cs="Arial"/>
          <w:szCs w:val="24"/>
        </w:rPr>
        <w:t>operacji finansowych nieprzekraczający równowartości w złotych 2</w:t>
      </w:r>
      <w:r w:rsidR="00952E56" w:rsidRPr="006E3802">
        <w:rPr>
          <w:rFonts w:cs="Arial"/>
          <w:szCs w:val="24"/>
        </w:rPr>
        <w:t> </w:t>
      </w:r>
      <w:r w:rsidRPr="006E3802">
        <w:rPr>
          <w:rFonts w:cs="Arial"/>
          <w:szCs w:val="24"/>
        </w:rPr>
        <w:t xml:space="preserve">milionów euro, </w:t>
      </w:r>
      <w:r w:rsidRPr="006E3802">
        <w:rPr>
          <w:rFonts w:cs="Arial"/>
        </w:rPr>
        <w:t>lub sumy aktywów jego bilansu sporządzonego na koniec jednego z tych lat nie przekroczyły równowartości w złotych 2 milionów euro</w:t>
      </w:r>
      <w:r w:rsidR="00C9267A" w:rsidRPr="006E3802">
        <w:rPr>
          <w:rFonts w:cs="Arial"/>
        </w:rPr>
        <w:t>.</w:t>
      </w:r>
    </w:p>
    <w:p w14:paraId="79C9EFDA" w14:textId="77777777" w:rsidR="008B5D39" w:rsidRPr="006E3802" w:rsidRDefault="0054017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>Przeciętnym wynagrodzeniu</w:t>
      </w:r>
      <w:r w:rsidRPr="006E3802">
        <w:rPr>
          <w:rFonts w:eastAsia="Andale Sans UI" w:cs="Arial"/>
          <w:kern w:val="3"/>
          <w:lang w:eastAsia="ja-JP" w:bidi="fa-IR"/>
        </w:rPr>
        <w:t xml:space="preserve"> - należy przez to rozumieć przeciętne wynagrodzenie</w:t>
      </w:r>
      <w:r w:rsidR="0082164B" w:rsidRPr="006E3802">
        <w:rPr>
          <w:rFonts w:eastAsia="Andale Sans UI" w:cs="Arial"/>
          <w:kern w:val="3"/>
          <w:lang w:eastAsia="ja-JP" w:bidi="fa-IR"/>
        </w:rPr>
        <w:t xml:space="preserve"> </w:t>
      </w:r>
      <w:r w:rsidRPr="006E3802">
        <w:rPr>
          <w:rFonts w:eastAsia="Andale Sans UI" w:cs="Arial"/>
          <w:kern w:val="3"/>
          <w:lang w:eastAsia="ja-JP" w:bidi="fa-IR"/>
        </w:rPr>
        <w:t>w poprzednim kwartale, od pierwszego dnia następnego miesiąca po ogłoszeniu przez</w:t>
      </w:r>
      <w:r w:rsidRPr="006E3802">
        <w:rPr>
          <w:rFonts w:eastAsia="Times New Roman" w:cs="Arial"/>
          <w:kern w:val="3"/>
          <w:lang w:eastAsia="pl-PL" w:bidi="fa-IR"/>
        </w:rPr>
        <w:t xml:space="preserve"> Prezesa Głównego Urzędu Statystycznego w Dzienniku Urzędowym Rzeczypospolitej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Polskiej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„Monitor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Polski”,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na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podstawie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art.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20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pkt</w:t>
      </w:r>
      <w:r w:rsidR="0082164B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2</w:t>
      </w:r>
      <w:r w:rsidR="00952E56" w:rsidRPr="006E3802">
        <w:rPr>
          <w:rFonts w:eastAsia="Times New Roman" w:cs="Arial"/>
          <w:kern w:val="3"/>
          <w:lang w:eastAsia="pl-PL" w:bidi="fa-IR"/>
        </w:rPr>
        <w:t> </w:t>
      </w:r>
      <w:r w:rsidRPr="006E3802">
        <w:rPr>
          <w:rFonts w:eastAsia="Times New Roman" w:cs="Arial"/>
          <w:kern w:val="3"/>
          <w:lang w:eastAsia="pl-PL" w:bidi="fa-IR"/>
        </w:rPr>
        <w:t>ustawy z dnia 17 grudnia 1998 r. o emeryturach i rentach z Funduszu Ubezpieczeń Społecznych – zgodnie</w:t>
      </w:r>
      <w:r w:rsidR="00980CCC" w:rsidRPr="006E3802">
        <w:rPr>
          <w:rFonts w:eastAsia="Times New Roman" w:cs="Arial"/>
          <w:kern w:val="3"/>
          <w:lang w:eastAsia="pl-PL" w:bidi="fa-IR"/>
        </w:rPr>
        <w:t xml:space="preserve"> </w:t>
      </w:r>
      <w:r w:rsidRPr="006E3802">
        <w:rPr>
          <w:rFonts w:eastAsia="Times New Roman" w:cs="Arial"/>
          <w:kern w:val="3"/>
          <w:lang w:eastAsia="pl-PL" w:bidi="fa-IR"/>
        </w:rPr>
        <w:t>z art. 2 ust. 1 pkt 28 ustawy z dnia 20 kwietnia 2004 r. o promocji zatrudnienia i instytucjach rynku pracy.</w:t>
      </w:r>
    </w:p>
    <w:p w14:paraId="6048FDF8" w14:textId="77777777" w:rsidR="008B5D39" w:rsidRPr="006E3802" w:rsidRDefault="003A140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 xml:space="preserve">Pomocy </w:t>
      </w:r>
      <w:r w:rsidRPr="006E3802">
        <w:rPr>
          <w:rFonts w:eastAsia="Andale Sans UI" w:cs="Arial"/>
          <w:b/>
          <w:iCs/>
          <w:kern w:val="3"/>
          <w:lang w:eastAsia="ja-JP" w:bidi="fa-IR"/>
        </w:rPr>
        <w:t xml:space="preserve">de </w:t>
      </w:r>
      <w:proofErr w:type="spellStart"/>
      <w:r w:rsidRPr="006E3802">
        <w:rPr>
          <w:rFonts w:eastAsia="Andale Sans UI" w:cs="Arial"/>
          <w:b/>
          <w:iCs/>
          <w:kern w:val="3"/>
          <w:lang w:eastAsia="ja-JP" w:bidi="fa-IR"/>
        </w:rPr>
        <w:t>minimis</w:t>
      </w:r>
      <w:proofErr w:type="spellEnd"/>
      <w:r w:rsidRPr="006E3802">
        <w:rPr>
          <w:rFonts w:eastAsia="Andale Sans UI" w:cs="Arial"/>
          <w:kern w:val="3"/>
          <w:lang w:eastAsia="ja-JP" w:bidi="fa-IR"/>
        </w:rPr>
        <w:t xml:space="preserve"> – </w:t>
      </w:r>
      <w:r w:rsidRPr="006E3802">
        <w:rPr>
          <w:rFonts w:eastAsia="Andale Sans UI" w:cs="Arial"/>
          <w:bCs/>
          <w:kern w:val="3"/>
          <w:lang w:eastAsia="ja-JP" w:bidi="fa-IR"/>
        </w:rPr>
        <w:t>oznacza to pomoc przyznaną temu samemu podmiotowi gospodarczemu w okresie</w:t>
      </w:r>
      <w:r w:rsidR="00980CCC" w:rsidRPr="006E3802">
        <w:rPr>
          <w:rFonts w:eastAsia="Andale Sans UI" w:cs="Arial"/>
          <w:bCs/>
          <w:kern w:val="3"/>
          <w:lang w:eastAsia="ja-JP" w:bidi="fa-IR"/>
        </w:rPr>
        <w:t xml:space="preserve"> </w:t>
      </w:r>
      <w:r w:rsidRPr="006E3802">
        <w:rPr>
          <w:rFonts w:eastAsia="Andale Sans UI" w:cs="Arial"/>
          <w:bCs/>
          <w:kern w:val="3"/>
          <w:lang w:eastAsia="ja-JP" w:bidi="fa-IR"/>
        </w:rPr>
        <w:t>3 lat podatkowych (lata obrotowe stosowane przez przedsiębiorstwo w danym państwie członkowskim), która łącznie z pomocą udzieloną na podstawie wniosku nie przekroczy równowartości 200 000 euro, w stosunku do podmiotu prowadzącego działalność zarobkową w zakresie drogowego transportu towarów 100 000 euro oraz w stosunku do przedsiębiorstwa prowadzącego działalność w zakresie produkcji produktów rolnych</w:t>
      </w:r>
      <w:r w:rsidR="00980CCC" w:rsidRPr="006E3802">
        <w:rPr>
          <w:rFonts w:eastAsia="Andale Sans UI" w:cs="Arial"/>
          <w:bCs/>
          <w:kern w:val="3"/>
          <w:lang w:eastAsia="ja-JP" w:bidi="fa-IR"/>
        </w:rPr>
        <w:t xml:space="preserve"> </w:t>
      </w:r>
      <w:r w:rsidRPr="006E3802">
        <w:rPr>
          <w:rFonts w:eastAsia="Andale Sans UI" w:cs="Arial"/>
          <w:bCs/>
          <w:kern w:val="3"/>
          <w:lang w:eastAsia="ja-JP" w:bidi="fa-IR"/>
        </w:rPr>
        <w:t>15 000 euro. Wartość pomocy jest wartością brutto, co oznacza, że nie uwzględnia się potrąceń z tytułu podatków ani innych opłat.</w:t>
      </w:r>
    </w:p>
    <w:p w14:paraId="3C3ADEFD" w14:textId="77777777" w:rsidR="008B5D39" w:rsidRPr="006E3802" w:rsidRDefault="003A1401" w:rsidP="00C377E1">
      <w:pPr>
        <w:pStyle w:val="Akapitzlist"/>
        <w:numPr>
          <w:ilvl w:val="0"/>
          <w:numId w:val="15"/>
        </w:numPr>
        <w:ind w:left="425" w:hanging="425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>K</w:t>
      </w:r>
      <w:r w:rsidRPr="006E3802">
        <w:rPr>
          <w:rFonts w:eastAsia="Andale Sans UI" w:cs="Arial"/>
          <w:b/>
          <w:bCs/>
          <w:kern w:val="3"/>
          <w:lang w:eastAsia="ja-JP" w:bidi="fa-IR"/>
        </w:rPr>
        <w:t>ształceniu ustawicznym pracowników i pracodawców</w:t>
      </w:r>
      <w:r w:rsidRPr="006E3802">
        <w:rPr>
          <w:rFonts w:eastAsia="Andale Sans UI" w:cs="Arial"/>
          <w:kern w:val="3"/>
          <w:lang w:eastAsia="ja-JP" w:bidi="fa-IR"/>
        </w:rPr>
        <w:t xml:space="preserve"> – </w:t>
      </w:r>
      <w:r w:rsidR="00AD4BE8" w:rsidRPr="006E3802">
        <w:rPr>
          <w:rFonts w:eastAsia="Andale Sans UI" w:cs="Arial"/>
          <w:kern w:val="3"/>
          <w:lang w:eastAsia="ja-JP" w:bidi="fa-IR"/>
        </w:rPr>
        <w:t>zgodnie z art. 69a ustawy</w:t>
      </w:r>
      <w:r w:rsidR="0082164B" w:rsidRPr="006E3802">
        <w:rPr>
          <w:rFonts w:eastAsia="Andale Sans UI" w:cs="Arial"/>
          <w:kern w:val="3"/>
          <w:lang w:eastAsia="ja-JP" w:bidi="fa-IR"/>
        </w:rPr>
        <w:t xml:space="preserve"> </w:t>
      </w:r>
      <w:r w:rsidR="00AD4BE8" w:rsidRPr="006E3802">
        <w:rPr>
          <w:rFonts w:eastAsia="Andale Sans UI" w:cs="Arial"/>
          <w:kern w:val="3"/>
          <w:lang w:eastAsia="ja-JP" w:bidi="fa-IR"/>
        </w:rPr>
        <w:t xml:space="preserve">o promocji zatrudnienia i instytucjach rynku pracy </w:t>
      </w:r>
      <w:r w:rsidRPr="006E3802">
        <w:rPr>
          <w:rFonts w:eastAsia="Andale Sans UI" w:cs="Arial"/>
          <w:kern w:val="3"/>
          <w:lang w:eastAsia="ja-JP" w:bidi="fa-IR"/>
        </w:rPr>
        <w:t>należy przez to</w:t>
      </w:r>
      <w:r w:rsidR="008B5D39" w:rsidRPr="006E3802">
        <w:rPr>
          <w:rFonts w:eastAsia="Andale Sans UI" w:cs="Arial"/>
          <w:kern w:val="3"/>
          <w:lang w:eastAsia="ja-JP" w:bidi="fa-IR"/>
        </w:rPr>
        <w:t xml:space="preserve"> </w:t>
      </w:r>
      <w:r w:rsidRPr="006E3802">
        <w:rPr>
          <w:rFonts w:eastAsia="Andale Sans UI" w:cs="Arial"/>
          <w:kern w:val="3"/>
          <w:lang w:eastAsia="ja-JP" w:bidi="fa-IR"/>
        </w:rPr>
        <w:t>rozumieć:</w:t>
      </w:r>
    </w:p>
    <w:p w14:paraId="6A6A78ED" w14:textId="77777777" w:rsidR="008B5D39" w:rsidRPr="006E3802" w:rsidRDefault="003A1401" w:rsidP="00C377E1">
      <w:pPr>
        <w:pStyle w:val="Akapitzlist"/>
        <w:numPr>
          <w:ilvl w:val="1"/>
          <w:numId w:val="18"/>
        </w:numPr>
        <w:ind w:left="709" w:hanging="284"/>
        <w:rPr>
          <w:rFonts w:cs="Arial"/>
        </w:rPr>
      </w:pPr>
      <w:r w:rsidRPr="006E3802">
        <w:rPr>
          <w:rFonts w:eastAsia="Andale Sans UI" w:cs="Arial"/>
          <w:kern w:val="3"/>
          <w:lang w:eastAsia="ja-JP" w:bidi="fa-IR"/>
        </w:rPr>
        <w:t>kursy i studia podyplomowe realizowane z inicjatywy pracodawcy lub za jego zgodą;</w:t>
      </w:r>
    </w:p>
    <w:p w14:paraId="0D2A3040" w14:textId="77777777" w:rsidR="008B5D39" w:rsidRPr="006E3802" w:rsidRDefault="003A1401" w:rsidP="00C377E1">
      <w:pPr>
        <w:pStyle w:val="Akapitzlist"/>
        <w:numPr>
          <w:ilvl w:val="1"/>
          <w:numId w:val="18"/>
        </w:numPr>
        <w:ind w:left="709" w:hanging="284"/>
        <w:rPr>
          <w:rFonts w:cs="Arial"/>
        </w:rPr>
      </w:pPr>
      <w:r w:rsidRPr="006E3802">
        <w:rPr>
          <w:rFonts w:eastAsia="Andale Sans UI" w:cs="Arial"/>
          <w:kern w:val="3"/>
          <w:lang w:eastAsia="ja-JP" w:bidi="fa-IR"/>
        </w:rPr>
        <w:t>egzaminy umożliwiające uzyskanie dokumentów potwierdzających nabycie umiejętności, kwalifikacji lub uprawnień zawodowych;</w:t>
      </w:r>
    </w:p>
    <w:p w14:paraId="42AE9EEC" w14:textId="77777777" w:rsidR="008B5D39" w:rsidRPr="006E3802" w:rsidRDefault="003A1401" w:rsidP="00C377E1">
      <w:pPr>
        <w:pStyle w:val="Akapitzlist"/>
        <w:numPr>
          <w:ilvl w:val="1"/>
          <w:numId w:val="18"/>
        </w:numPr>
        <w:ind w:left="709" w:hanging="284"/>
        <w:rPr>
          <w:rFonts w:cs="Arial"/>
        </w:rPr>
      </w:pPr>
      <w:r w:rsidRPr="006E3802">
        <w:rPr>
          <w:rFonts w:eastAsia="Andale Sans UI" w:cs="Arial"/>
          <w:kern w:val="3"/>
          <w:lang w:eastAsia="ja-JP" w:bidi="fa-IR"/>
        </w:rPr>
        <w:t>badania lekarskie i psychologiczne wymagane do podjęcia kształcenia lub pracy zawodowej po ukończeniu kształcenia;</w:t>
      </w:r>
    </w:p>
    <w:p w14:paraId="57A839BF" w14:textId="77777777" w:rsidR="008B5D39" w:rsidRPr="006E3802" w:rsidRDefault="003A1401" w:rsidP="00C377E1">
      <w:pPr>
        <w:pStyle w:val="Akapitzlist"/>
        <w:numPr>
          <w:ilvl w:val="1"/>
          <w:numId w:val="18"/>
        </w:numPr>
        <w:ind w:left="709" w:hanging="284"/>
        <w:rPr>
          <w:rFonts w:cs="Arial"/>
        </w:rPr>
      </w:pPr>
      <w:r w:rsidRPr="006E3802">
        <w:rPr>
          <w:rFonts w:eastAsia="Andale Sans UI" w:cs="Arial"/>
          <w:kern w:val="3"/>
          <w:lang w:eastAsia="ja-JP" w:bidi="fa-IR"/>
        </w:rPr>
        <w:t xml:space="preserve">ubezpieczenie od następstw nieszczęśliwych wypadków w </w:t>
      </w:r>
      <w:r w:rsidR="00C12846" w:rsidRPr="006E3802">
        <w:rPr>
          <w:rFonts w:eastAsia="Andale Sans UI" w:cs="Arial"/>
          <w:kern w:val="3"/>
          <w:lang w:eastAsia="ja-JP" w:bidi="fa-IR"/>
        </w:rPr>
        <w:t>związku z podjętym kształceniem;</w:t>
      </w:r>
    </w:p>
    <w:p w14:paraId="6E1AA407" w14:textId="77777777" w:rsidR="008B5D39" w:rsidRPr="006E3802" w:rsidRDefault="00C12846" w:rsidP="00C377E1">
      <w:pPr>
        <w:pStyle w:val="Akapitzlist"/>
        <w:numPr>
          <w:ilvl w:val="1"/>
          <w:numId w:val="18"/>
        </w:numPr>
        <w:ind w:left="709" w:hanging="284"/>
        <w:rPr>
          <w:rFonts w:cs="Arial"/>
        </w:rPr>
      </w:pPr>
      <w:r w:rsidRPr="006E3802">
        <w:rPr>
          <w:rFonts w:eastAsia="Andale Sans UI" w:cs="Arial"/>
          <w:kern w:val="3"/>
          <w:lang w:eastAsia="ja-JP" w:bidi="fa-IR"/>
        </w:rPr>
        <w:t>określenie potrzeb pracodawcy w zakresie kształcenia ustawicznego w związku</w:t>
      </w:r>
      <w:r w:rsidR="0082164B" w:rsidRPr="006E3802">
        <w:rPr>
          <w:rFonts w:eastAsia="Andale Sans UI" w:cs="Arial"/>
          <w:kern w:val="3"/>
          <w:lang w:eastAsia="ja-JP" w:bidi="fa-IR"/>
        </w:rPr>
        <w:t xml:space="preserve"> </w:t>
      </w:r>
      <w:r w:rsidRPr="006E3802">
        <w:rPr>
          <w:rFonts w:eastAsia="Andale Sans UI" w:cs="Arial"/>
          <w:kern w:val="3"/>
          <w:lang w:eastAsia="ja-JP" w:bidi="fa-IR"/>
        </w:rPr>
        <w:t>z ubieganiem się o sfinansowanie tego kształcenia ze środków KFS.</w:t>
      </w:r>
    </w:p>
    <w:p w14:paraId="457DA22E" w14:textId="77777777" w:rsidR="008B5D39" w:rsidRPr="006E3802" w:rsidRDefault="00955747" w:rsidP="008B5D39">
      <w:pPr>
        <w:pStyle w:val="Akapitzlist"/>
        <w:ind w:left="426"/>
        <w:contextualSpacing w:val="0"/>
        <w:rPr>
          <w:rFonts w:cs="Arial"/>
        </w:rPr>
      </w:pPr>
      <w:r w:rsidRPr="006E3802">
        <w:rPr>
          <w:rFonts w:eastAsia="Times New Roman" w:cs="Arial"/>
          <w:lang w:eastAsia="pl-PL"/>
        </w:rPr>
        <w:t xml:space="preserve">O dofinansowanie powyższych działań może wystąpić każdy pracodawca, który zatrudnia co najmniej jednego pracownika. </w:t>
      </w:r>
    </w:p>
    <w:p w14:paraId="12B1F4F9" w14:textId="77777777" w:rsidR="002A6424" w:rsidRPr="006E3802" w:rsidRDefault="00D0385F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lang w:eastAsia="pl-PL"/>
        </w:rPr>
        <w:t>Ustawie</w:t>
      </w:r>
      <w:r w:rsidRPr="006E3802">
        <w:rPr>
          <w:rFonts w:eastAsia="Times New Roman" w:cs="Arial"/>
          <w:lang w:eastAsia="pl-PL"/>
        </w:rPr>
        <w:t xml:space="preserve"> – należy przez to rozumieć ustawę z dnia 20 kwietnia 2004</w:t>
      </w:r>
      <w:r w:rsidR="00A80AD6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r. o promocji zatrudnienia i instytucjach rynku pracy</w:t>
      </w:r>
      <w:r w:rsidR="00A80AD6" w:rsidRPr="006E3802">
        <w:rPr>
          <w:rFonts w:eastAsia="Times New Roman" w:cs="Arial"/>
          <w:lang w:eastAsia="pl-PL"/>
        </w:rPr>
        <w:t xml:space="preserve"> (tekst jednolity </w:t>
      </w:r>
      <w:r w:rsidR="00980CCC" w:rsidRPr="006E3802">
        <w:rPr>
          <w:rFonts w:eastAsia="Times New Roman" w:cs="Arial"/>
          <w:lang w:eastAsia="pl-PL"/>
        </w:rPr>
        <w:t>Dz. U. z 201</w:t>
      </w:r>
      <w:r w:rsidR="007B0C55" w:rsidRPr="006E3802">
        <w:rPr>
          <w:rFonts w:eastAsia="Times New Roman" w:cs="Arial"/>
          <w:lang w:eastAsia="pl-PL"/>
        </w:rPr>
        <w:t>9</w:t>
      </w:r>
      <w:r w:rsidRPr="006E3802">
        <w:rPr>
          <w:rFonts w:eastAsia="Times New Roman" w:cs="Arial"/>
          <w:lang w:eastAsia="pl-PL"/>
        </w:rPr>
        <w:t xml:space="preserve"> r. poz.</w:t>
      </w:r>
      <w:r w:rsidR="00C358BC" w:rsidRPr="006E3802">
        <w:rPr>
          <w:rFonts w:eastAsia="Times New Roman" w:cs="Arial"/>
          <w:lang w:eastAsia="pl-PL"/>
        </w:rPr>
        <w:t xml:space="preserve"> </w:t>
      </w:r>
      <w:r w:rsidR="007B0C55" w:rsidRPr="006E3802">
        <w:rPr>
          <w:rFonts w:eastAsia="Times New Roman" w:cs="Arial"/>
          <w:lang w:eastAsia="pl-PL"/>
        </w:rPr>
        <w:t>1482</w:t>
      </w:r>
      <w:r w:rsidR="00980CCC" w:rsidRPr="006E3802">
        <w:rPr>
          <w:rFonts w:eastAsia="Times New Roman" w:cs="Arial"/>
          <w:lang w:eastAsia="pl-PL"/>
        </w:rPr>
        <w:t xml:space="preserve"> z</w:t>
      </w:r>
      <w:r w:rsidR="008B5D39" w:rsidRPr="006E3802">
        <w:rPr>
          <w:rFonts w:eastAsia="Times New Roman" w:cs="Arial"/>
          <w:lang w:eastAsia="pl-PL"/>
        </w:rPr>
        <w:t> </w:t>
      </w:r>
      <w:proofErr w:type="spellStart"/>
      <w:r w:rsidR="00980CCC" w:rsidRPr="006E3802">
        <w:rPr>
          <w:rFonts w:eastAsia="Times New Roman" w:cs="Arial"/>
          <w:lang w:eastAsia="pl-PL"/>
        </w:rPr>
        <w:t>późn</w:t>
      </w:r>
      <w:proofErr w:type="spellEnd"/>
      <w:r w:rsidR="00795A3A" w:rsidRPr="006E3802">
        <w:rPr>
          <w:rFonts w:eastAsia="Times New Roman" w:cs="Arial"/>
          <w:lang w:eastAsia="pl-PL"/>
        </w:rPr>
        <w:t xml:space="preserve">. </w:t>
      </w:r>
      <w:r w:rsidR="001B3708" w:rsidRPr="006E3802">
        <w:rPr>
          <w:rFonts w:eastAsia="Times New Roman" w:cs="Arial"/>
          <w:lang w:eastAsia="pl-PL"/>
        </w:rPr>
        <w:t>z</w:t>
      </w:r>
      <w:r w:rsidR="00DE31C2" w:rsidRPr="006E3802">
        <w:rPr>
          <w:rFonts w:eastAsia="Times New Roman" w:cs="Arial"/>
          <w:lang w:eastAsia="pl-PL"/>
        </w:rPr>
        <w:t>m</w:t>
      </w:r>
      <w:r w:rsidR="007B0C55" w:rsidRPr="006E3802">
        <w:rPr>
          <w:rFonts w:eastAsia="Times New Roman" w:cs="Arial"/>
          <w:lang w:eastAsia="pl-PL"/>
        </w:rPr>
        <w:t>.</w:t>
      </w:r>
      <w:r w:rsidR="00210585" w:rsidRPr="006E3802">
        <w:rPr>
          <w:rFonts w:eastAsia="Times New Roman" w:cs="Arial"/>
          <w:lang w:eastAsia="pl-PL"/>
        </w:rPr>
        <w:t>)</w:t>
      </w:r>
      <w:r w:rsidR="00DE31C2" w:rsidRPr="006E3802">
        <w:rPr>
          <w:rFonts w:eastAsia="Times New Roman" w:cs="Arial"/>
          <w:lang w:eastAsia="pl-PL"/>
        </w:rPr>
        <w:t>.</w:t>
      </w:r>
    </w:p>
    <w:p w14:paraId="75B485DE" w14:textId="2980994D" w:rsidR="002A6424" w:rsidRPr="006E3802" w:rsidRDefault="00222D60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lang w:eastAsia="pl-PL"/>
        </w:rPr>
        <w:lastRenderedPageBreak/>
        <w:t xml:space="preserve">Rozporządzeniu </w:t>
      </w:r>
      <w:r w:rsidRPr="006E3802">
        <w:rPr>
          <w:rFonts w:eastAsia="Times New Roman" w:cs="Arial"/>
          <w:lang w:eastAsia="pl-PL"/>
        </w:rPr>
        <w:t xml:space="preserve">– należy przez to rozumieć </w:t>
      </w:r>
      <w:r w:rsidRPr="006E3802">
        <w:rPr>
          <w:rFonts w:cs="Arial"/>
          <w:color w:val="000000" w:themeColor="text1"/>
        </w:rPr>
        <w:t>Rozporządzenie Ministra Pracy i</w:t>
      </w:r>
      <w:r w:rsidR="002A6424" w:rsidRPr="006E3802">
        <w:rPr>
          <w:rFonts w:cs="Arial"/>
          <w:color w:val="000000" w:themeColor="text1"/>
        </w:rPr>
        <w:t> </w:t>
      </w:r>
      <w:r w:rsidRPr="006E3802">
        <w:rPr>
          <w:rFonts w:cs="Arial"/>
          <w:color w:val="000000" w:themeColor="text1"/>
        </w:rPr>
        <w:t>Polityki Społecznej z dnia 14 maja 2014 r. w sprawie przyznawania środków z</w:t>
      </w:r>
      <w:r w:rsidR="002A6424" w:rsidRPr="006E3802">
        <w:rPr>
          <w:rFonts w:cs="Arial"/>
          <w:color w:val="000000" w:themeColor="text1"/>
        </w:rPr>
        <w:t> </w:t>
      </w:r>
      <w:r w:rsidRPr="006E3802">
        <w:rPr>
          <w:rFonts w:cs="Arial"/>
          <w:color w:val="000000" w:themeColor="text1"/>
        </w:rPr>
        <w:t>Krajowego Fundu</w:t>
      </w:r>
      <w:r w:rsidR="007A0060" w:rsidRPr="006E3802">
        <w:rPr>
          <w:rFonts w:cs="Arial"/>
          <w:color w:val="000000" w:themeColor="text1"/>
        </w:rPr>
        <w:t>szu Szkoleniowego (Dz. U. z 2018 r. poz. 117</w:t>
      </w:r>
      <w:r w:rsidRPr="006E3802">
        <w:rPr>
          <w:rFonts w:cs="Arial"/>
          <w:color w:val="000000" w:themeColor="text1"/>
        </w:rPr>
        <w:t>)</w:t>
      </w:r>
    </w:p>
    <w:p w14:paraId="329A93CA" w14:textId="582DB044" w:rsidR="002A6424" w:rsidRPr="006E3802" w:rsidRDefault="00507EBE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lang w:eastAsia="pl-PL"/>
        </w:rPr>
        <w:t>Wniosku</w:t>
      </w:r>
      <w:r w:rsidRPr="006E3802">
        <w:rPr>
          <w:rFonts w:eastAsia="Times New Roman" w:cs="Arial"/>
          <w:lang w:eastAsia="pl-PL"/>
        </w:rPr>
        <w:t xml:space="preserve"> – należy przez to rozumieć wniosek o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przyznanie środków z Krajowego Funduszu Szkoleniowego na finansowanie lub współfinansowanie działań na</w:t>
      </w:r>
      <w:r w:rsidR="002A6424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>rzecz kształcenia ustawi</w:t>
      </w:r>
      <w:r w:rsidR="00865157" w:rsidRPr="006E3802">
        <w:rPr>
          <w:rFonts w:eastAsia="Times New Roman" w:cs="Arial"/>
          <w:lang w:eastAsia="pl-PL"/>
        </w:rPr>
        <w:t>cznego pracowników i pracodawcy</w:t>
      </w:r>
      <w:r w:rsidR="006B5FE0" w:rsidRPr="006E3802">
        <w:rPr>
          <w:rFonts w:eastAsia="Times New Roman" w:cs="Arial"/>
          <w:lang w:eastAsia="pl-PL"/>
        </w:rPr>
        <w:t>.</w:t>
      </w:r>
    </w:p>
    <w:p w14:paraId="7845FB05" w14:textId="2899EC54" w:rsidR="002A6424" w:rsidRPr="006E3802" w:rsidRDefault="00DE31C2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color w:val="000000" w:themeColor="text1"/>
          <w:lang w:eastAsia="pl-PL"/>
        </w:rPr>
        <w:t xml:space="preserve">Zasadach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– należy przez to rozumieć </w:t>
      </w:r>
      <w:r w:rsidR="00734C0E" w:rsidRPr="006E3802">
        <w:rPr>
          <w:rFonts w:eastAsia="Times New Roman" w:cs="Arial"/>
          <w:color w:val="000000" w:themeColor="text1"/>
          <w:lang w:eastAsia="pl-PL"/>
        </w:rPr>
        <w:t>,,</w:t>
      </w:r>
      <w:r w:rsidRPr="006E3802">
        <w:rPr>
          <w:rFonts w:eastAsia="Times New Roman" w:cs="Arial"/>
          <w:color w:val="000000" w:themeColor="text1"/>
          <w:lang w:eastAsia="pl-PL"/>
        </w:rPr>
        <w:t>Zasady przyznawania środków na</w:t>
      </w:r>
      <w:r w:rsidR="002A6424" w:rsidRPr="006E3802">
        <w:rPr>
          <w:rFonts w:eastAsia="Times New Roman" w:cs="Arial"/>
          <w:color w:val="000000" w:themeColor="text1"/>
          <w:lang w:eastAsia="pl-PL"/>
        </w:rPr>
        <w:t> </w:t>
      </w:r>
      <w:r w:rsidRPr="006E3802">
        <w:rPr>
          <w:rFonts w:eastAsia="Times New Roman" w:cs="Arial"/>
          <w:color w:val="000000" w:themeColor="text1"/>
          <w:lang w:eastAsia="pl-PL"/>
        </w:rPr>
        <w:t>kształcenie ustawiczne pracowników i pracodawcy ze środków Krajowego Funduszu Szkoleniowego przez Powiatowy Urząd Pra</w:t>
      </w:r>
      <w:r w:rsidR="007B0C55" w:rsidRPr="006E3802">
        <w:rPr>
          <w:rFonts w:eastAsia="Times New Roman" w:cs="Arial"/>
          <w:color w:val="000000" w:themeColor="text1"/>
          <w:lang w:eastAsia="pl-PL"/>
        </w:rPr>
        <w:t>cy w Dąbrowie Tarnowskiej w 2020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roku</w:t>
      </w:r>
      <w:r w:rsidR="00734C0E" w:rsidRPr="006E3802">
        <w:rPr>
          <w:rFonts w:eastAsia="Times New Roman" w:cs="Arial"/>
          <w:color w:val="000000" w:themeColor="text1"/>
          <w:lang w:eastAsia="pl-PL"/>
        </w:rPr>
        <w:t>’’</w:t>
      </w:r>
      <w:r w:rsidRPr="006E3802">
        <w:rPr>
          <w:rFonts w:eastAsia="Times New Roman" w:cs="Arial"/>
          <w:color w:val="000000" w:themeColor="text1"/>
          <w:lang w:eastAsia="pl-PL"/>
        </w:rPr>
        <w:t>.</w:t>
      </w:r>
    </w:p>
    <w:p w14:paraId="35C6A4A3" w14:textId="77777777" w:rsidR="002A6424" w:rsidRPr="006E3802" w:rsidRDefault="00734C0E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color w:val="000000" w:themeColor="text1"/>
          <w:lang w:eastAsia="pl-PL"/>
        </w:rPr>
        <w:t xml:space="preserve">Umowie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– należy przez to rozumieć ,,Umowę o finansowanie działań obejmujących kształcenie ustawiczne pracowników i </w:t>
      </w:r>
      <w:r w:rsidR="008F6911" w:rsidRPr="006E3802">
        <w:rPr>
          <w:rFonts w:eastAsia="Times New Roman" w:cs="Arial"/>
          <w:color w:val="000000" w:themeColor="text1"/>
          <w:lang w:eastAsia="pl-PL"/>
        </w:rPr>
        <w:t xml:space="preserve">pracodawcy z Krajowego Funduszu </w:t>
      </w:r>
      <w:r w:rsidRPr="006E3802">
        <w:rPr>
          <w:rFonts w:eastAsia="Times New Roman" w:cs="Arial"/>
          <w:color w:val="000000" w:themeColor="text1"/>
          <w:lang w:eastAsia="pl-PL"/>
        </w:rPr>
        <w:t>Szkoleniowego’’.</w:t>
      </w:r>
    </w:p>
    <w:p w14:paraId="79FF8060" w14:textId="77777777" w:rsidR="002A6424" w:rsidRPr="006E3802" w:rsidRDefault="007B0C55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Times New Roman" w:cs="Arial"/>
          <w:b/>
          <w:lang w:eastAsia="pl-PL"/>
        </w:rPr>
        <w:t>Realizator Kształcenia Ustawicznego</w:t>
      </w:r>
      <w:r w:rsidR="0024672B" w:rsidRPr="006E3802">
        <w:rPr>
          <w:rFonts w:eastAsia="Times New Roman" w:cs="Arial"/>
          <w:b/>
          <w:lang w:eastAsia="pl-PL"/>
        </w:rPr>
        <w:t xml:space="preserve"> </w:t>
      </w:r>
      <w:r w:rsidR="0024672B" w:rsidRPr="006E3802">
        <w:rPr>
          <w:rFonts w:eastAsia="Times New Roman" w:cs="Arial"/>
          <w:lang w:eastAsia="pl-PL"/>
        </w:rPr>
        <w:t>– należy przez to rozumieć realizatora lub</w:t>
      </w:r>
      <w:r w:rsidR="002A6424" w:rsidRPr="006E3802">
        <w:rPr>
          <w:rFonts w:eastAsia="Times New Roman" w:cs="Arial"/>
          <w:lang w:eastAsia="pl-PL"/>
        </w:rPr>
        <w:t> </w:t>
      </w:r>
      <w:r w:rsidR="0024672B" w:rsidRPr="006E3802">
        <w:rPr>
          <w:rFonts w:eastAsia="Times New Roman" w:cs="Arial"/>
          <w:lang w:eastAsia="pl-PL"/>
        </w:rPr>
        <w:t>organizatora działań obejmujących kształcenie ustawiczne, w rozumieniu art.</w:t>
      </w:r>
      <w:r w:rsidR="002A6424" w:rsidRPr="006E3802">
        <w:rPr>
          <w:rFonts w:eastAsia="Times New Roman" w:cs="Arial"/>
          <w:lang w:eastAsia="pl-PL"/>
        </w:rPr>
        <w:t> </w:t>
      </w:r>
      <w:r w:rsidR="0024672B" w:rsidRPr="006E3802">
        <w:rPr>
          <w:rFonts w:eastAsia="Times New Roman" w:cs="Arial"/>
          <w:lang w:eastAsia="pl-PL"/>
        </w:rPr>
        <w:t>69a ustawy o promocji zatrudnienia i instytucjach rynku pracy. Usługodawcą nie jest pracodawca, który samodzielnie realizuje w/w działania dla swoich pracowników lub inny podmiot powiązany z pracodawcą.</w:t>
      </w:r>
    </w:p>
    <w:p w14:paraId="3C192B45" w14:textId="77777777" w:rsidR="002A6424" w:rsidRPr="006E3802" w:rsidRDefault="003A140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>Urzędzie</w:t>
      </w:r>
      <w:r w:rsidRPr="006E3802">
        <w:rPr>
          <w:rFonts w:eastAsia="Andale Sans UI" w:cs="Arial"/>
          <w:kern w:val="3"/>
          <w:lang w:eastAsia="ja-JP" w:bidi="fa-IR"/>
        </w:rPr>
        <w:t xml:space="preserve"> – należy przez to rozumieć Powiatowy Urz</w:t>
      </w:r>
      <w:r w:rsidR="00C358BC" w:rsidRPr="006E3802">
        <w:rPr>
          <w:rFonts w:eastAsia="Andale Sans UI" w:cs="Arial"/>
          <w:kern w:val="3"/>
          <w:lang w:eastAsia="ja-JP" w:bidi="fa-IR"/>
        </w:rPr>
        <w:t>ąd Pracy w Dąbrowie Tarnowskiej.</w:t>
      </w:r>
    </w:p>
    <w:p w14:paraId="62EE0304" w14:textId="77777777" w:rsidR="002A6424" w:rsidRPr="006E3802" w:rsidRDefault="001C43F6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 xml:space="preserve">Staroście </w:t>
      </w:r>
      <w:r w:rsidRPr="006E3802">
        <w:rPr>
          <w:rFonts w:eastAsia="Times New Roman" w:cs="Arial"/>
          <w:lang w:eastAsia="pl-PL"/>
        </w:rPr>
        <w:t>– należy przez to rozumieć Starostę Dąbrowskiego</w:t>
      </w:r>
      <w:r w:rsidR="00D50912" w:rsidRPr="006E3802">
        <w:rPr>
          <w:rFonts w:eastAsia="Times New Roman" w:cs="Arial"/>
          <w:lang w:eastAsia="pl-PL"/>
        </w:rPr>
        <w:t>,</w:t>
      </w:r>
      <w:r w:rsidRPr="006E3802">
        <w:rPr>
          <w:rFonts w:eastAsia="Times New Roman" w:cs="Arial"/>
          <w:lang w:eastAsia="pl-PL"/>
        </w:rPr>
        <w:t xml:space="preserve"> w imieniu którego na podstawie upoważni</w:t>
      </w:r>
      <w:r w:rsidR="006B5FE0" w:rsidRPr="006E3802">
        <w:rPr>
          <w:rFonts w:eastAsia="Times New Roman" w:cs="Arial"/>
          <w:lang w:eastAsia="pl-PL"/>
        </w:rPr>
        <w:t xml:space="preserve">enia </w:t>
      </w:r>
      <w:r w:rsidR="00865157" w:rsidRPr="006E3802">
        <w:rPr>
          <w:rFonts w:eastAsia="Times New Roman" w:cs="Arial"/>
          <w:lang w:eastAsia="pl-PL"/>
        </w:rPr>
        <w:t>działa</w:t>
      </w:r>
      <w:r w:rsidR="006B5FE0" w:rsidRPr="006E3802">
        <w:rPr>
          <w:rFonts w:eastAsia="Times New Roman" w:cs="Arial"/>
          <w:lang w:eastAsia="pl-PL"/>
        </w:rPr>
        <w:t xml:space="preserve"> Dyrektor lub Zastępca Dyrektora</w:t>
      </w:r>
      <w:r w:rsidR="00210585" w:rsidRPr="006E3802">
        <w:rPr>
          <w:rFonts w:eastAsia="Times New Roman" w:cs="Arial"/>
          <w:lang w:eastAsia="pl-PL"/>
        </w:rPr>
        <w:t xml:space="preserve"> Powiatowego Urzędu Pracy w Dąbrowie Tarnowskiej.</w:t>
      </w:r>
    </w:p>
    <w:p w14:paraId="0E0331F3" w14:textId="77777777" w:rsidR="002A6424" w:rsidRPr="006E3802" w:rsidRDefault="003A1401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 xml:space="preserve">KFS </w:t>
      </w:r>
      <w:r w:rsidRPr="006E3802">
        <w:rPr>
          <w:rFonts w:eastAsia="Andale Sans UI" w:cs="Arial"/>
          <w:kern w:val="3"/>
          <w:lang w:eastAsia="ja-JP" w:bidi="fa-IR"/>
        </w:rPr>
        <w:t>– należy przez to rozumieć Krajowy Fundusz Szkoleniowy</w:t>
      </w:r>
      <w:r w:rsidR="00C358BC" w:rsidRPr="006E3802">
        <w:rPr>
          <w:rFonts w:eastAsia="Andale Sans UI" w:cs="Arial"/>
          <w:kern w:val="3"/>
          <w:lang w:eastAsia="ja-JP" w:bidi="fa-IR"/>
        </w:rPr>
        <w:t>.</w:t>
      </w:r>
    </w:p>
    <w:p w14:paraId="3C601B02" w14:textId="511782D6" w:rsidR="0086402F" w:rsidRPr="006E3802" w:rsidRDefault="00D47B17" w:rsidP="00C377E1">
      <w:pPr>
        <w:pStyle w:val="Akapitzlist"/>
        <w:numPr>
          <w:ilvl w:val="0"/>
          <w:numId w:val="15"/>
        </w:numPr>
        <w:ind w:left="426" w:hanging="426"/>
        <w:contextualSpacing w:val="0"/>
        <w:rPr>
          <w:rFonts w:cs="Arial"/>
        </w:rPr>
      </w:pPr>
      <w:r w:rsidRPr="006E3802">
        <w:rPr>
          <w:rFonts w:eastAsia="Andale Sans UI" w:cs="Arial"/>
          <w:b/>
          <w:kern w:val="3"/>
          <w:lang w:eastAsia="ja-JP" w:bidi="fa-IR"/>
        </w:rPr>
        <w:t xml:space="preserve">FP </w:t>
      </w:r>
      <w:r w:rsidRPr="006E3802">
        <w:rPr>
          <w:rFonts w:eastAsia="Andale Sans UI" w:cs="Arial"/>
          <w:kern w:val="3"/>
          <w:lang w:eastAsia="ja-JP" w:bidi="fa-IR"/>
        </w:rPr>
        <w:t>– należy przez to rozumieć Fundusz Pracy.</w:t>
      </w:r>
    </w:p>
    <w:p w14:paraId="0ED99F4B" w14:textId="2C8C2387" w:rsidR="002A6424" w:rsidRPr="006E3802" w:rsidRDefault="002A6424" w:rsidP="002A6424">
      <w:pPr>
        <w:pStyle w:val="Nagwek1"/>
      </w:pPr>
      <w:bookmarkStart w:id="2" w:name="_Toc31372664"/>
      <w:r w:rsidRPr="006E3802">
        <w:t>§3</w:t>
      </w:r>
      <w:r w:rsidR="001A4AC5" w:rsidRPr="006E3802">
        <w:br/>
      </w:r>
      <w:r w:rsidRPr="006E3802">
        <w:t>Priorytety wydatkowania środków KFS, zakres działań możliwych do sfinansowania oraz wysokość wsparcia</w:t>
      </w:r>
      <w:bookmarkEnd w:id="2"/>
    </w:p>
    <w:p w14:paraId="7BED0DB3" w14:textId="77777777" w:rsidR="002A6424" w:rsidRPr="006E3802" w:rsidRDefault="00BE4D3F" w:rsidP="00C377E1">
      <w:pPr>
        <w:pStyle w:val="Akapitzlist"/>
        <w:numPr>
          <w:ilvl w:val="0"/>
          <w:numId w:val="19"/>
        </w:numPr>
        <w:ind w:left="426" w:hanging="426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Urząd będzie przyznawał wsparcie ze środków KFS pracodawcom, których wnioski mieszczą się w obszarze jednego z priorytetów ogłoszonych </w:t>
      </w:r>
      <w:r w:rsidR="00865D7C" w:rsidRPr="006E3802">
        <w:rPr>
          <w:rFonts w:eastAsia="Times New Roman" w:cs="Arial"/>
          <w:lang w:eastAsia="pl-PL"/>
        </w:rPr>
        <w:t xml:space="preserve">przez </w:t>
      </w:r>
      <w:r w:rsidR="00865D7C" w:rsidRPr="006E3802">
        <w:rPr>
          <w:rFonts w:eastAsia="Times New Roman" w:cs="Arial"/>
          <w:b/>
          <w:lang w:eastAsia="pl-PL"/>
        </w:rPr>
        <w:t xml:space="preserve">Ministra właściwego ds. pracy </w:t>
      </w:r>
      <w:r w:rsidR="00470070" w:rsidRPr="006E3802">
        <w:rPr>
          <w:rFonts w:eastAsia="Times New Roman" w:cs="Arial"/>
          <w:b/>
          <w:lang w:eastAsia="pl-PL"/>
        </w:rPr>
        <w:t>w ramach limitu</w:t>
      </w:r>
      <w:r w:rsidR="00F64342" w:rsidRPr="006E3802">
        <w:rPr>
          <w:rFonts w:eastAsia="Times New Roman" w:cs="Arial"/>
          <w:b/>
          <w:lang w:eastAsia="pl-PL"/>
        </w:rPr>
        <w:t xml:space="preserve"> na 2020</w:t>
      </w:r>
      <w:r w:rsidRPr="006E3802">
        <w:rPr>
          <w:rFonts w:eastAsia="Times New Roman" w:cs="Arial"/>
          <w:b/>
          <w:lang w:eastAsia="pl-PL"/>
        </w:rPr>
        <w:t xml:space="preserve"> rok</w:t>
      </w:r>
      <w:r w:rsidR="00470070" w:rsidRPr="006E3802">
        <w:rPr>
          <w:rFonts w:eastAsia="Times New Roman" w:cs="Arial"/>
          <w:b/>
          <w:lang w:eastAsia="pl-PL"/>
        </w:rPr>
        <w:t>:</w:t>
      </w:r>
    </w:p>
    <w:p w14:paraId="503B59CC" w14:textId="77777777" w:rsidR="002A6424" w:rsidRPr="006E3802" w:rsidRDefault="00E3422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</w:rPr>
        <w:t>Wsparcie</w:t>
      </w:r>
      <w:r w:rsidR="0082164B" w:rsidRPr="006E3802">
        <w:rPr>
          <w:rFonts w:cs="Arial"/>
        </w:rPr>
        <w:t xml:space="preserve"> </w:t>
      </w:r>
      <w:r w:rsidR="00F64342" w:rsidRPr="006E3802">
        <w:rPr>
          <w:rFonts w:cs="Arial"/>
        </w:rPr>
        <w:t>kształcenia ustawicznego dla osób powracających na rynek pracy po</w:t>
      </w:r>
      <w:r w:rsidR="002A6424" w:rsidRPr="006E3802">
        <w:rPr>
          <w:rFonts w:cs="Arial"/>
        </w:rPr>
        <w:t> </w:t>
      </w:r>
      <w:r w:rsidR="00F64342" w:rsidRPr="006E3802">
        <w:rPr>
          <w:rFonts w:cs="Arial"/>
        </w:rPr>
        <w:t>przerwie związanej ze sprawowaniem opieki nad dzieckiem</w:t>
      </w:r>
      <w:r w:rsidRPr="006E3802">
        <w:rPr>
          <w:rFonts w:cs="Arial"/>
        </w:rPr>
        <w:t>;</w:t>
      </w:r>
      <w:r w:rsidR="00865D7C" w:rsidRPr="006E3802">
        <w:rPr>
          <w:rFonts w:eastAsia="Times New Roman" w:cs="Arial"/>
          <w:lang w:eastAsia="pl-PL"/>
        </w:rPr>
        <w:t xml:space="preserve">- </w:t>
      </w:r>
      <w:r w:rsidR="00BE4D3F" w:rsidRPr="006E3802">
        <w:rPr>
          <w:rFonts w:eastAsia="Times New Roman" w:cs="Arial"/>
          <w:b/>
          <w:lang w:eastAsia="pl-PL"/>
        </w:rPr>
        <w:t>priorytet nr 1</w:t>
      </w:r>
      <w:r w:rsidR="00865D7C" w:rsidRPr="006E3802">
        <w:rPr>
          <w:rFonts w:eastAsia="Times New Roman" w:cs="Arial"/>
          <w:b/>
          <w:lang w:eastAsia="pl-PL"/>
        </w:rPr>
        <w:t>;</w:t>
      </w:r>
    </w:p>
    <w:p w14:paraId="6EDA582F" w14:textId="77777777" w:rsidR="002A6424" w:rsidRPr="006E3802" w:rsidRDefault="00F6434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</w:rPr>
        <w:t xml:space="preserve">Wsparcie kształcenia ustawicznego osób po 45 roku życia; </w:t>
      </w:r>
      <w:r w:rsidR="00865D7C" w:rsidRPr="006E3802">
        <w:rPr>
          <w:rFonts w:eastAsia="Times New Roman" w:cs="Arial"/>
          <w:lang w:eastAsia="pl-PL"/>
        </w:rPr>
        <w:t>-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="00BE4D3F" w:rsidRPr="006E3802">
        <w:rPr>
          <w:rFonts w:eastAsia="Times New Roman" w:cs="Arial"/>
          <w:b/>
          <w:lang w:eastAsia="pl-PL"/>
        </w:rPr>
        <w:t>priorytet nr 2</w:t>
      </w:r>
      <w:r w:rsidR="00865D7C" w:rsidRPr="006E3802">
        <w:rPr>
          <w:rFonts w:eastAsia="Times New Roman" w:cs="Arial"/>
          <w:b/>
          <w:lang w:eastAsia="pl-PL"/>
        </w:rPr>
        <w:t>;</w:t>
      </w:r>
    </w:p>
    <w:p w14:paraId="1040F951" w14:textId="27A9598A" w:rsidR="002A6424" w:rsidRPr="006E3802" w:rsidRDefault="00E3422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</w:rPr>
        <w:t xml:space="preserve">Wsparcie </w:t>
      </w:r>
      <w:r w:rsidR="00F64342" w:rsidRPr="006E3802">
        <w:rPr>
          <w:rFonts w:cs="Arial"/>
        </w:rPr>
        <w:t>zawodowego kształcenia ustawicznego w zidentyfikowanych w danym p</w:t>
      </w:r>
      <w:r w:rsidR="007B0C55" w:rsidRPr="006E3802">
        <w:rPr>
          <w:rFonts w:cs="Arial"/>
        </w:rPr>
        <w:t>owiecie lub województwie zawodach</w:t>
      </w:r>
      <w:r w:rsidR="00F64342" w:rsidRPr="006E3802">
        <w:rPr>
          <w:rFonts w:cs="Arial"/>
        </w:rPr>
        <w:t xml:space="preserve"> deficytowych</w:t>
      </w:r>
      <w:r w:rsidRPr="006E3802">
        <w:rPr>
          <w:rFonts w:cs="Arial"/>
        </w:rPr>
        <w:t>;</w:t>
      </w:r>
      <w:r w:rsidR="00BE4D3F" w:rsidRPr="006E3802">
        <w:rPr>
          <w:rFonts w:eastAsia="Times New Roman" w:cs="Arial"/>
          <w:lang w:eastAsia="pl-PL"/>
        </w:rPr>
        <w:t xml:space="preserve">- </w:t>
      </w:r>
      <w:r w:rsidRPr="006E3802">
        <w:rPr>
          <w:rFonts w:eastAsia="Times New Roman" w:cs="Arial"/>
          <w:b/>
          <w:lang w:eastAsia="pl-PL"/>
        </w:rPr>
        <w:t>priorytet nr 3;</w:t>
      </w:r>
    </w:p>
    <w:p w14:paraId="574E13FA" w14:textId="516A8286" w:rsidR="002A6424" w:rsidRPr="006E3802" w:rsidRDefault="00F6434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bCs/>
        </w:rPr>
        <w:lastRenderedPageBreak/>
        <w:t xml:space="preserve">Wsparcie kształcenia ustawicznego w związku z </w:t>
      </w:r>
      <w:r w:rsidR="007B0C55" w:rsidRPr="006E3802">
        <w:rPr>
          <w:rFonts w:cs="Arial"/>
          <w:bCs/>
        </w:rPr>
        <w:t>rozwojem w firmach</w:t>
      </w:r>
      <w:r w:rsidRPr="006E3802">
        <w:rPr>
          <w:rFonts w:cs="Arial"/>
          <w:bCs/>
        </w:rPr>
        <w:t xml:space="preserve"> technologii i</w:t>
      </w:r>
      <w:r w:rsidR="002A6424" w:rsidRPr="006E3802">
        <w:rPr>
          <w:rFonts w:cs="Arial"/>
          <w:bCs/>
        </w:rPr>
        <w:t> </w:t>
      </w:r>
      <w:r w:rsidR="00772E35" w:rsidRPr="006E3802">
        <w:rPr>
          <w:rFonts w:cs="Arial"/>
          <w:bCs/>
        </w:rPr>
        <w:t>zastosowaniem wprowadzanych przez firmy</w:t>
      </w:r>
      <w:r w:rsidRPr="006E3802">
        <w:rPr>
          <w:rFonts w:cs="Arial"/>
          <w:bCs/>
        </w:rPr>
        <w:t xml:space="preserve"> narzędzi pracy; </w:t>
      </w:r>
      <w:r w:rsidR="00E34222" w:rsidRPr="006E3802">
        <w:rPr>
          <w:rFonts w:cs="Arial"/>
        </w:rPr>
        <w:t xml:space="preserve">- </w:t>
      </w:r>
      <w:r w:rsidR="00E34222" w:rsidRPr="006E3802">
        <w:rPr>
          <w:rFonts w:cs="Arial"/>
          <w:b/>
        </w:rPr>
        <w:t>priorytet nr 4</w:t>
      </w:r>
    </w:p>
    <w:p w14:paraId="1DD29746" w14:textId="77777777" w:rsidR="002A6424" w:rsidRPr="006E3802" w:rsidRDefault="00F6434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</w:rPr>
        <w:t>Wsparcie kształcenia ustawicznego w obszarach/branżach kluczowych dla rozwoju powiatu</w:t>
      </w:r>
      <w:r w:rsidR="002A6424" w:rsidRPr="006E3802">
        <w:rPr>
          <w:rFonts w:cs="Arial"/>
        </w:rPr>
        <w:t xml:space="preserve"> </w:t>
      </w:r>
      <w:r w:rsidRPr="006E3802">
        <w:rPr>
          <w:rFonts w:cs="Arial"/>
        </w:rPr>
        <w:t>/</w:t>
      </w:r>
      <w:r w:rsidR="002A6424" w:rsidRPr="006E3802">
        <w:rPr>
          <w:rFonts w:cs="Arial"/>
        </w:rPr>
        <w:t xml:space="preserve"> </w:t>
      </w:r>
      <w:r w:rsidRPr="006E3802">
        <w:rPr>
          <w:rFonts w:cs="Arial"/>
        </w:rPr>
        <w:t>województwa wskazanych w dokumentach strategicznych</w:t>
      </w:r>
      <w:r w:rsidR="002A6424" w:rsidRPr="006E3802">
        <w:rPr>
          <w:rFonts w:cs="Arial"/>
        </w:rPr>
        <w:t xml:space="preserve"> </w:t>
      </w:r>
      <w:r w:rsidRPr="006E3802">
        <w:rPr>
          <w:rFonts w:cs="Arial"/>
        </w:rPr>
        <w:t>/</w:t>
      </w:r>
      <w:r w:rsidR="002A6424" w:rsidRPr="006E3802">
        <w:rPr>
          <w:rFonts w:cs="Arial"/>
        </w:rPr>
        <w:t> </w:t>
      </w:r>
      <w:r w:rsidRPr="006E3802">
        <w:rPr>
          <w:rFonts w:cs="Arial"/>
        </w:rPr>
        <w:t>planach rozwoju;</w:t>
      </w:r>
      <w:r w:rsidR="00E34222" w:rsidRPr="006E3802">
        <w:rPr>
          <w:rFonts w:cs="Arial"/>
        </w:rPr>
        <w:t xml:space="preserve">- </w:t>
      </w:r>
      <w:r w:rsidR="00E34222" w:rsidRPr="006E3802">
        <w:rPr>
          <w:rFonts w:cs="Arial"/>
          <w:b/>
        </w:rPr>
        <w:t>priorytet nr 5</w:t>
      </w:r>
    </w:p>
    <w:p w14:paraId="52CC4991" w14:textId="77777777" w:rsidR="002A6424" w:rsidRPr="006E3802" w:rsidRDefault="00F64342" w:rsidP="00C377E1">
      <w:pPr>
        <w:pStyle w:val="Akapitzlist"/>
        <w:numPr>
          <w:ilvl w:val="1"/>
          <w:numId w:val="19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</w:rPr>
        <w:t xml:space="preserve">Wsparcie realizacji szkoleń dla instruktorów praktycznej nauki zawodu </w:t>
      </w:r>
      <w:r w:rsidR="00772E35" w:rsidRPr="006E3802">
        <w:rPr>
          <w:rFonts w:cs="Arial"/>
        </w:rPr>
        <w:t>bądź osób mających zamiar podjęcia</w:t>
      </w:r>
      <w:r w:rsidRPr="006E3802">
        <w:rPr>
          <w:rFonts w:cs="Arial"/>
        </w:rPr>
        <w:t xml:space="preserve"> się tego zajęcia, opiekunów praktyk zawodowych i</w:t>
      </w:r>
      <w:r w:rsidR="002A6424" w:rsidRPr="006E3802">
        <w:rPr>
          <w:rFonts w:cs="Arial"/>
        </w:rPr>
        <w:t> </w:t>
      </w:r>
      <w:r w:rsidRPr="006E3802">
        <w:rPr>
          <w:rFonts w:cs="Arial"/>
        </w:rPr>
        <w:t>opiekunów stażu uczniowskiego oraz szkoleń branżowych dla nauczycieli kształcenia zawodowego;</w:t>
      </w:r>
      <w:r w:rsidR="00E34222" w:rsidRPr="006E3802">
        <w:rPr>
          <w:rFonts w:cs="Arial"/>
        </w:rPr>
        <w:t xml:space="preserve">- </w:t>
      </w:r>
      <w:r w:rsidR="00E34222" w:rsidRPr="006E3802">
        <w:rPr>
          <w:rFonts w:cs="Arial"/>
          <w:b/>
        </w:rPr>
        <w:t>priorytet nr 6</w:t>
      </w:r>
    </w:p>
    <w:p w14:paraId="463AC139" w14:textId="77777777" w:rsidR="002A6424" w:rsidRPr="006E3802" w:rsidRDefault="00F64342" w:rsidP="00C377E1">
      <w:pPr>
        <w:pStyle w:val="Akapitzlist"/>
        <w:numPr>
          <w:ilvl w:val="1"/>
          <w:numId w:val="19"/>
        </w:numPr>
        <w:ind w:left="425" w:hanging="357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</w:rPr>
        <w:t xml:space="preserve">Wsparcie kształcenia ustawicznego pracowników zatrudnionych w podmiotach posiadających status przedsiębiorstwa społecznego, wskazanego na liście przedsiębiorstw społecznych prowadzonej przez </w:t>
      </w:r>
      <w:proofErr w:type="spellStart"/>
      <w:r w:rsidRPr="006E3802">
        <w:rPr>
          <w:rFonts w:cs="Arial"/>
        </w:rPr>
        <w:t>MRPiPS</w:t>
      </w:r>
      <w:proofErr w:type="spellEnd"/>
      <w:r w:rsidRPr="006E3802">
        <w:rPr>
          <w:rFonts w:cs="Arial"/>
        </w:rPr>
        <w:t>, członków lub</w:t>
      </w:r>
      <w:r w:rsidR="002A6424" w:rsidRPr="006E3802">
        <w:rPr>
          <w:rFonts w:cs="Arial"/>
        </w:rPr>
        <w:t> </w:t>
      </w:r>
      <w:r w:rsidRPr="006E3802">
        <w:rPr>
          <w:rFonts w:cs="Arial"/>
        </w:rPr>
        <w:t xml:space="preserve">pracowników spółdzielni socjalnych lub pracowników Zakładów Aktywności Zawodowej;- </w:t>
      </w:r>
      <w:r w:rsidRPr="006E3802">
        <w:rPr>
          <w:rFonts w:cs="Arial"/>
          <w:b/>
        </w:rPr>
        <w:t>priorytet nr 7</w:t>
      </w:r>
    </w:p>
    <w:p w14:paraId="541594DD" w14:textId="77777777" w:rsidR="00A21D82" w:rsidRPr="006E3802" w:rsidRDefault="00471D7E" w:rsidP="00C377E1">
      <w:pPr>
        <w:pStyle w:val="Akapitzlist"/>
        <w:numPr>
          <w:ilvl w:val="0"/>
          <w:numId w:val="19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Informacja dotycząca opisu </w:t>
      </w:r>
      <w:r w:rsidR="00486329" w:rsidRPr="006E3802">
        <w:rPr>
          <w:rFonts w:cs="Arial"/>
        </w:rPr>
        <w:t>obowiązującego w 2020</w:t>
      </w:r>
      <w:r w:rsidRPr="006E3802">
        <w:rPr>
          <w:rFonts w:cs="Arial"/>
        </w:rPr>
        <w:t xml:space="preserve"> roku </w:t>
      </w:r>
      <w:r w:rsidR="00486329" w:rsidRPr="006E3802">
        <w:rPr>
          <w:rFonts w:cs="Arial"/>
          <w:b/>
        </w:rPr>
        <w:t>priorytetu 1,</w:t>
      </w:r>
      <w:r w:rsidR="002A6424" w:rsidRPr="006E3802">
        <w:rPr>
          <w:rFonts w:cs="Arial"/>
          <w:b/>
        </w:rPr>
        <w:t xml:space="preserve"> </w:t>
      </w:r>
      <w:r w:rsidRPr="006E3802">
        <w:rPr>
          <w:rFonts w:cs="Arial"/>
          <w:b/>
        </w:rPr>
        <w:t>2</w:t>
      </w:r>
      <w:r w:rsidR="000D00FD" w:rsidRPr="006E3802">
        <w:rPr>
          <w:rFonts w:cs="Arial"/>
          <w:b/>
        </w:rPr>
        <w:t>,</w:t>
      </w:r>
      <w:r w:rsidR="002A6424" w:rsidRPr="006E3802">
        <w:rPr>
          <w:rFonts w:cs="Arial"/>
          <w:b/>
        </w:rPr>
        <w:t xml:space="preserve"> </w:t>
      </w:r>
      <w:r w:rsidR="000D00FD" w:rsidRPr="006E3802">
        <w:rPr>
          <w:rFonts w:cs="Arial"/>
          <w:b/>
        </w:rPr>
        <w:t>4,</w:t>
      </w:r>
      <w:r w:rsidR="002A6424" w:rsidRPr="006E3802">
        <w:rPr>
          <w:rFonts w:cs="Arial"/>
          <w:b/>
        </w:rPr>
        <w:t xml:space="preserve"> </w:t>
      </w:r>
      <w:r w:rsidR="000D00FD" w:rsidRPr="006E3802">
        <w:rPr>
          <w:rFonts w:cs="Arial"/>
          <w:b/>
        </w:rPr>
        <w:t>5,6</w:t>
      </w:r>
      <w:r w:rsidR="00486329" w:rsidRPr="006E3802">
        <w:rPr>
          <w:rFonts w:cs="Arial"/>
          <w:b/>
        </w:rPr>
        <w:t>,7</w:t>
      </w:r>
      <w:r w:rsidR="002A6424" w:rsidRPr="006E3802">
        <w:rPr>
          <w:rFonts w:cs="Arial"/>
          <w:b/>
        </w:rPr>
        <w:t xml:space="preserve"> </w:t>
      </w:r>
      <w:r w:rsidRPr="006E3802">
        <w:rPr>
          <w:rFonts w:eastAsia="Times New Roman" w:cs="Arial"/>
          <w:lang w:eastAsia="pl-PL"/>
        </w:rPr>
        <w:t>wyznaczonego przez Ministra właściwego d</w:t>
      </w:r>
      <w:r w:rsidR="00486329" w:rsidRPr="006E3802">
        <w:rPr>
          <w:rFonts w:eastAsia="Times New Roman" w:cs="Arial"/>
          <w:lang w:eastAsia="pl-PL"/>
        </w:rPr>
        <w:t>s. pracy w ramach limitu na 2020</w:t>
      </w:r>
      <w:r w:rsidRPr="006E3802">
        <w:rPr>
          <w:rFonts w:eastAsia="Times New Roman" w:cs="Arial"/>
          <w:lang w:eastAsia="pl-PL"/>
        </w:rPr>
        <w:t xml:space="preserve"> została zawarta w </w:t>
      </w:r>
      <w:r w:rsidRPr="006E3802">
        <w:rPr>
          <w:rFonts w:eastAsia="Times New Roman" w:cs="Arial"/>
          <w:b/>
          <w:lang w:eastAsia="pl-PL"/>
        </w:rPr>
        <w:t xml:space="preserve">Załączniku Nr </w:t>
      </w:r>
      <w:r w:rsidR="00486329" w:rsidRPr="006E3802">
        <w:rPr>
          <w:rFonts w:eastAsia="Times New Roman" w:cs="Arial"/>
          <w:b/>
          <w:lang w:eastAsia="pl-PL"/>
        </w:rPr>
        <w:t>1,</w:t>
      </w:r>
      <w:r w:rsidR="00A21D82" w:rsidRPr="006E3802">
        <w:rPr>
          <w:rFonts w:eastAsia="Times New Roman" w:cs="Arial"/>
          <w:b/>
          <w:lang w:eastAsia="pl-PL"/>
        </w:rPr>
        <w:t xml:space="preserve"> </w:t>
      </w:r>
      <w:r w:rsidRPr="006E3802">
        <w:rPr>
          <w:rFonts w:eastAsia="Times New Roman" w:cs="Arial"/>
          <w:b/>
          <w:lang w:eastAsia="pl-PL"/>
        </w:rPr>
        <w:t>2</w:t>
      </w:r>
      <w:r w:rsidR="00486329" w:rsidRPr="006E3802">
        <w:rPr>
          <w:rFonts w:eastAsia="Times New Roman" w:cs="Arial"/>
          <w:b/>
          <w:lang w:eastAsia="pl-PL"/>
        </w:rPr>
        <w:t>,</w:t>
      </w:r>
      <w:r w:rsidR="00A21D82" w:rsidRPr="006E3802">
        <w:rPr>
          <w:rFonts w:eastAsia="Times New Roman" w:cs="Arial"/>
          <w:b/>
          <w:lang w:eastAsia="pl-PL"/>
        </w:rPr>
        <w:t xml:space="preserve"> </w:t>
      </w:r>
      <w:r w:rsidR="00486329" w:rsidRPr="006E3802">
        <w:rPr>
          <w:rFonts w:eastAsia="Times New Roman" w:cs="Arial"/>
          <w:b/>
          <w:lang w:eastAsia="pl-PL"/>
        </w:rPr>
        <w:t>4,</w:t>
      </w:r>
      <w:r w:rsidR="00A21D82" w:rsidRPr="006E3802">
        <w:rPr>
          <w:rFonts w:eastAsia="Times New Roman" w:cs="Arial"/>
          <w:b/>
          <w:lang w:eastAsia="pl-PL"/>
        </w:rPr>
        <w:t xml:space="preserve"> </w:t>
      </w:r>
      <w:r w:rsidR="00486329" w:rsidRPr="006E3802">
        <w:rPr>
          <w:rFonts w:eastAsia="Times New Roman" w:cs="Arial"/>
          <w:b/>
          <w:lang w:eastAsia="pl-PL"/>
        </w:rPr>
        <w:t>5,</w:t>
      </w:r>
      <w:r w:rsidR="00A21D82" w:rsidRPr="006E3802">
        <w:rPr>
          <w:rFonts w:eastAsia="Times New Roman" w:cs="Arial"/>
          <w:b/>
          <w:lang w:eastAsia="pl-PL"/>
        </w:rPr>
        <w:t xml:space="preserve"> </w:t>
      </w:r>
      <w:r w:rsidR="00486329" w:rsidRPr="006E3802">
        <w:rPr>
          <w:rFonts w:eastAsia="Times New Roman" w:cs="Arial"/>
          <w:b/>
          <w:lang w:eastAsia="pl-PL"/>
        </w:rPr>
        <w:t>6, 7.</w:t>
      </w:r>
      <w:r w:rsidR="00486329" w:rsidRPr="006E3802">
        <w:rPr>
          <w:rFonts w:eastAsia="Times New Roman" w:cs="Arial"/>
          <w:lang w:eastAsia="pl-PL"/>
        </w:rPr>
        <w:t xml:space="preserve"> W </w:t>
      </w:r>
      <w:r w:rsidR="00646BDA" w:rsidRPr="006E3802">
        <w:rPr>
          <w:rFonts w:eastAsia="Times New Roman" w:cs="Arial"/>
          <w:b/>
          <w:lang w:eastAsia="pl-PL"/>
        </w:rPr>
        <w:t>Załączniku Nr 3</w:t>
      </w:r>
      <w:r w:rsidR="00486329" w:rsidRPr="006E3802">
        <w:rPr>
          <w:rFonts w:eastAsia="Times New Roman" w:cs="Arial"/>
          <w:lang w:eastAsia="pl-PL"/>
        </w:rPr>
        <w:t xml:space="preserve"> podany został wykaz zidentyfikowanych zawodów d</w:t>
      </w:r>
      <w:r w:rsidR="00646BDA" w:rsidRPr="006E3802">
        <w:rPr>
          <w:rFonts w:eastAsia="Times New Roman" w:cs="Arial"/>
          <w:lang w:eastAsia="pl-PL"/>
        </w:rPr>
        <w:t xml:space="preserve">eficytowych </w:t>
      </w:r>
      <w:r w:rsidR="00486329" w:rsidRPr="006E3802">
        <w:rPr>
          <w:rFonts w:eastAsia="Times New Roman" w:cs="Arial"/>
          <w:lang w:eastAsia="pl-PL"/>
        </w:rPr>
        <w:t>w powiecie dąbrowskim oraz</w:t>
      </w:r>
      <w:r w:rsidR="00772E35" w:rsidRPr="006E3802">
        <w:rPr>
          <w:rFonts w:eastAsia="Times New Roman" w:cs="Arial"/>
          <w:lang w:eastAsia="pl-PL"/>
        </w:rPr>
        <w:t xml:space="preserve"> w</w:t>
      </w:r>
      <w:r w:rsidR="00A21D82" w:rsidRPr="006E3802">
        <w:rPr>
          <w:rFonts w:eastAsia="Times New Roman" w:cs="Arial"/>
          <w:lang w:eastAsia="pl-PL"/>
        </w:rPr>
        <w:t> </w:t>
      </w:r>
      <w:r w:rsidR="00486329" w:rsidRPr="006E3802">
        <w:rPr>
          <w:rFonts w:eastAsia="Times New Roman" w:cs="Arial"/>
          <w:lang w:eastAsia="pl-PL"/>
        </w:rPr>
        <w:t xml:space="preserve">województwie małopolskim w ramach </w:t>
      </w:r>
      <w:r w:rsidR="00646BDA" w:rsidRPr="006E3802">
        <w:rPr>
          <w:rFonts w:eastAsia="Times New Roman" w:cs="Arial"/>
          <w:b/>
          <w:lang w:eastAsia="pl-PL"/>
        </w:rPr>
        <w:t>priorytetu nr 3</w:t>
      </w:r>
      <w:r w:rsidR="00486329" w:rsidRPr="006E3802">
        <w:rPr>
          <w:rFonts w:eastAsia="Times New Roman" w:cs="Arial"/>
          <w:b/>
          <w:lang w:eastAsia="pl-PL"/>
        </w:rPr>
        <w:t>.</w:t>
      </w:r>
    </w:p>
    <w:p w14:paraId="6F3B8AF8" w14:textId="77777777" w:rsidR="00A21D82" w:rsidRPr="006E3802" w:rsidRDefault="00471D7E" w:rsidP="00C377E1">
      <w:pPr>
        <w:pStyle w:val="Akapitzlist"/>
        <w:numPr>
          <w:ilvl w:val="0"/>
          <w:numId w:val="19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Priorytetami wsparcia wyznaczonymi przez </w:t>
      </w:r>
      <w:r w:rsidRPr="006E3802">
        <w:rPr>
          <w:rFonts w:eastAsia="Times New Roman" w:cs="Arial"/>
          <w:b/>
          <w:lang w:eastAsia="pl-PL"/>
        </w:rPr>
        <w:t>Radę Rynku Pracy</w:t>
      </w:r>
      <w:r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b/>
          <w:lang w:eastAsia="pl-PL"/>
        </w:rPr>
        <w:t xml:space="preserve">w ramach rezerwy </w:t>
      </w:r>
      <w:r w:rsidR="00F64342" w:rsidRPr="006E3802">
        <w:rPr>
          <w:rFonts w:eastAsia="Times New Roman" w:cs="Arial"/>
          <w:b/>
          <w:lang w:eastAsia="pl-PL"/>
        </w:rPr>
        <w:t>na 2020</w:t>
      </w:r>
      <w:r w:rsidRPr="006E3802">
        <w:rPr>
          <w:rFonts w:eastAsia="Times New Roman" w:cs="Arial"/>
          <w:b/>
          <w:lang w:eastAsia="pl-PL"/>
        </w:rPr>
        <w:t xml:space="preserve"> rok są:</w:t>
      </w:r>
    </w:p>
    <w:p w14:paraId="3FDAADDE" w14:textId="77777777" w:rsidR="00A21D82" w:rsidRPr="006E3802" w:rsidRDefault="0057634E" w:rsidP="00C377E1">
      <w:pPr>
        <w:pStyle w:val="Akapitzlist"/>
        <w:numPr>
          <w:ilvl w:val="1"/>
          <w:numId w:val="19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</w:rPr>
        <w:t>Wsparcie kształcenia ustawicznego osób z orzeczonym stopniem niepełnosprawności;</w:t>
      </w:r>
      <w:r w:rsidR="0082164B" w:rsidRPr="006E3802">
        <w:rPr>
          <w:rFonts w:cs="Arial"/>
        </w:rPr>
        <w:t xml:space="preserve"> </w:t>
      </w:r>
      <w:r w:rsidRPr="006E3802">
        <w:rPr>
          <w:rFonts w:eastAsia="Times New Roman" w:cs="Arial"/>
          <w:lang w:eastAsia="pl-PL"/>
        </w:rPr>
        <w:t xml:space="preserve">- </w:t>
      </w:r>
      <w:r w:rsidRPr="006E3802">
        <w:rPr>
          <w:rFonts w:eastAsia="Times New Roman" w:cs="Arial"/>
          <w:b/>
          <w:lang w:eastAsia="pl-PL"/>
        </w:rPr>
        <w:t>priorytet nr 1</w:t>
      </w:r>
    </w:p>
    <w:p w14:paraId="500C65D6" w14:textId="77777777" w:rsidR="00A21D82" w:rsidRPr="006E3802" w:rsidRDefault="0057634E" w:rsidP="00C377E1">
      <w:pPr>
        <w:pStyle w:val="Akapitzlist"/>
        <w:numPr>
          <w:ilvl w:val="1"/>
          <w:numId w:val="19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</w:rPr>
        <w:t>Wsparcie w nabywaniu kompetencji cyfrowych; -</w:t>
      </w:r>
      <w:r w:rsidR="0082164B" w:rsidRPr="006E3802">
        <w:rPr>
          <w:rFonts w:cs="Arial"/>
        </w:rPr>
        <w:t xml:space="preserve"> </w:t>
      </w:r>
      <w:r w:rsidRPr="006E3802">
        <w:rPr>
          <w:rFonts w:eastAsia="Times New Roman" w:cs="Arial"/>
          <w:b/>
          <w:lang w:eastAsia="pl-PL"/>
        </w:rPr>
        <w:t>priorytet nr 2</w:t>
      </w:r>
    </w:p>
    <w:p w14:paraId="68521A75" w14:textId="77777777" w:rsidR="00A21D82" w:rsidRPr="006E3802" w:rsidRDefault="00E34222" w:rsidP="00C377E1">
      <w:pPr>
        <w:pStyle w:val="Akapitzlist"/>
        <w:numPr>
          <w:ilvl w:val="1"/>
          <w:numId w:val="19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</w:rPr>
        <w:t>Wsparcie kształcenia ustawicznego pracowników Centrów Integracji Społecznej</w:t>
      </w:r>
      <w:r w:rsidR="00772E35" w:rsidRPr="006E3802">
        <w:rPr>
          <w:rFonts w:cs="Arial"/>
        </w:rPr>
        <w:t xml:space="preserve">, Klubów Integracji Społecznej oraz </w:t>
      </w:r>
      <w:r w:rsidRPr="006E3802">
        <w:rPr>
          <w:rFonts w:cs="Arial"/>
        </w:rPr>
        <w:t>Warsztatów Terapii Zajęciowej;</w:t>
      </w:r>
      <w:r w:rsidR="00471D7E" w:rsidRPr="006E3802">
        <w:rPr>
          <w:rFonts w:eastAsia="Times New Roman" w:cs="Arial"/>
          <w:lang w:eastAsia="pl-PL"/>
        </w:rPr>
        <w:t xml:space="preserve">- </w:t>
      </w:r>
      <w:r w:rsidR="0057634E" w:rsidRPr="006E3802">
        <w:rPr>
          <w:rFonts w:eastAsia="Times New Roman" w:cs="Arial"/>
          <w:b/>
          <w:lang w:eastAsia="pl-PL"/>
        </w:rPr>
        <w:t>priorytet nr 3</w:t>
      </w:r>
    </w:p>
    <w:p w14:paraId="4532D561" w14:textId="77777777" w:rsidR="00A21D82" w:rsidRPr="006E3802" w:rsidRDefault="00E34222" w:rsidP="00C377E1">
      <w:pPr>
        <w:pStyle w:val="Akapitzlist"/>
        <w:numPr>
          <w:ilvl w:val="1"/>
          <w:numId w:val="19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bCs/>
        </w:rPr>
        <w:t>Wsparcie kształcenia ustawicznego osób</w:t>
      </w:r>
      <w:r w:rsidR="00772E35" w:rsidRPr="006E3802">
        <w:rPr>
          <w:rFonts w:cs="Arial"/>
          <w:bCs/>
        </w:rPr>
        <w:t>, k</w:t>
      </w:r>
      <w:r w:rsidR="001341DD" w:rsidRPr="006E3802">
        <w:rPr>
          <w:rFonts w:cs="Arial"/>
          <w:bCs/>
        </w:rPr>
        <w:t>tóre mogą udokumentować wykonywanie przez co najmniej 15 lat prac w szczególnych warunkach lub</w:t>
      </w:r>
      <w:r w:rsidR="00A21D82" w:rsidRPr="006E3802">
        <w:rPr>
          <w:rFonts w:cs="Arial"/>
          <w:bCs/>
        </w:rPr>
        <w:t> </w:t>
      </w:r>
      <w:r w:rsidR="001341DD" w:rsidRPr="006E3802">
        <w:rPr>
          <w:rFonts w:cs="Arial"/>
          <w:bCs/>
        </w:rPr>
        <w:t>o</w:t>
      </w:r>
      <w:r w:rsidR="00A21D82" w:rsidRPr="006E3802">
        <w:rPr>
          <w:rFonts w:cs="Arial"/>
          <w:bCs/>
        </w:rPr>
        <w:t> </w:t>
      </w:r>
      <w:r w:rsidR="001341DD" w:rsidRPr="006E3802">
        <w:rPr>
          <w:rFonts w:cs="Arial"/>
          <w:bCs/>
        </w:rPr>
        <w:t>szczególnym charakterze, a którym nie przysługuje prawo do emerytury pomostowej</w:t>
      </w:r>
      <w:r w:rsidRPr="006E3802">
        <w:rPr>
          <w:rFonts w:cs="Arial"/>
          <w:bCs/>
        </w:rPr>
        <w:t>;</w:t>
      </w:r>
      <w:r w:rsidR="00471D7E" w:rsidRPr="006E3802">
        <w:rPr>
          <w:rFonts w:eastAsia="Times New Roman" w:cs="Arial"/>
          <w:lang w:eastAsia="pl-PL"/>
        </w:rPr>
        <w:t xml:space="preserve">– </w:t>
      </w:r>
      <w:r w:rsidR="001341DD" w:rsidRPr="006E3802">
        <w:rPr>
          <w:rFonts w:eastAsia="Times New Roman" w:cs="Arial"/>
          <w:b/>
          <w:lang w:eastAsia="pl-PL"/>
        </w:rPr>
        <w:t>priorytet nr 4</w:t>
      </w:r>
      <w:r w:rsidR="00471D7E" w:rsidRPr="006E3802">
        <w:rPr>
          <w:rFonts w:eastAsia="Times New Roman" w:cs="Arial"/>
          <w:lang w:eastAsia="pl-PL"/>
        </w:rPr>
        <w:t>.</w:t>
      </w:r>
    </w:p>
    <w:p w14:paraId="171787BF" w14:textId="77777777" w:rsidR="00A21D82" w:rsidRPr="006E3802" w:rsidRDefault="00E34222" w:rsidP="00C377E1">
      <w:pPr>
        <w:pStyle w:val="Akapitzlist"/>
        <w:numPr>
          <w:ilvl w:val="1"/>
          <w:numId w:val="19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Cs/>
        </w:rPr>
        <w:t xml:space="preserve">Wsparcie kształcenia ustawicznego </w:t>
      </w:r>
      <w:r w:rsidR="001341DD" w:rsidRPr="006E3802">
        <w:rPr>
          <w:rFonts w:cs="Arial"/>
          <w:bCs/>
        </w:rPr>
        <w:t>osób zatrudnionych u pracodawców, którzy w</w:t>
      </w:r>
      <w:r w:rsidR="00A21D82" w:rsidRPr="006E3802">
        <w:rPr>
          <w:rFonts w:cs="Arial"/>
          <w:bCs/>
        </w:rPr>
        <w:t> </w:t>
      </w:r>
      <w:r w:rsidR="001341DD" w:rsidRPr="006E3802">
        <w:rPr>
          <w:rFonts w:cs="Arial"/>
          <w:bCs/>
        </w:rPr>
        <w:t>latach 2017-2019 nie korzystali za środków Krajowego funduszu Szkoleniowego.;-</w:t>
      </w:r>
      <w:r w:rsidR="001341DD" w:rsidRPr="006E3802">
        <w:rPr>
          <w:rFonts w:cs="Arial"/>
          <w:b/>
          <w:bCs/>
        </w:rPr>
        <w:t xml:space="preserve">priorytet nr </w:t>
      </w:r>
      <w:r w:rsidR="00772E35" w:rsidRPr="006E3802">
        <w:rPr>
          <w:rFonts w:cs="Arial"/>
          <w:b/>
          <w:bCs/>
        </w:rPr>
        <w:t>5</w:t>
      </w:r>
    </w:p>
    <w:p w14:paraId="4D99B9F0" w14:textId="77777777" w:rsidR="00A21D82" w:rsidRPr="006E3802" w:rsidRDefault="00471D7E" w:rsidP="00C377E1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Informacja dotycząca opisu </w:t>
      </w:r>
      <w:r w:rsidR="00646BDA" w:rsidRPr="006E3802">
        <w:rPr>
          <w:rFonts w:cs="Arial"/>
        </w:rPr>
        <w:t>obowiązującego w 2020</w:t>
      </w:r>
      <w:r w:rsidRPr="006E3802">
        <w:rPr>
          <w:rFonts w:cs="Arial"/>
        </w:rPr>
        <w:t xml:space="preserve"> roku </w:t>
      </w:r>
      <w:r w:rsidR="000D00FD" w:rsidRPr="006E3802">
        <w:rPr>
          <w:rFonts w:cs="Arial"/>
          <w:b/>
        </w:rPr>
        <w:t>priorytetu 1,</w:t>
      </w:r>
      <w:r w:rsidR="00A21D82" w:rsidRPr="006E3802">
        <w:rPr>
          <w:rFonts w:cs="Arial"/>
          <w:b/>
        </w:rPr>
        <w:t> </w:t>
      </w:r>
      <w:r w:rsidR="000D00FD" w:rsidRPr="006E3802">
        <w:rPr>
          <w:rFonts w:cs="Arial"/>
          <w:b/>
        </w:rPr>
        <w:t>2,</w:t>
      </w:r>
      <w:r w:rsidR="00A21D82" w:rsidRPr="006E3802">
        <w:rPr>
          <w:rFonts w:cs="Arial"/>
          <w:b/>
        </w:rPr>
        <w:t> </w:t>
      </w:r>
      <w:r w:rsidR="000D00FD" w:rsidRPr="006E3802">
        <w:rPr>
          <w:rFonts w:cs="Arial"/>
          <w:b/>
        </w:rPr>
        <w:t>3</w:t>
      </w:r>
      <w:r w:rsidR="00646BDA" w:rsidRPr="006E3802">
        <w:rPr>
          <w:rFonts w:cs="Arial"/>
          <w:b/>
        </w:rPr>
        <w:t>,</w:t>
      </w:r>
      <w:r w:rsidR="00A21D82" w:rsidRPr="006E3802">
        <w:rPr>
          <w:rFonts w:cs="Arial"/>
          <w:b/>
        </w:rPr>
        <w:t> </w:t>
      </w:r>
      <w:r w:rsidR="00646BDA" w:rsidRPr="006E3802">
        <w:rPr>
          <w:rFonts w:cs="Arial"/>
          <w:b/>
        </w:rPr>
        <w:t>4,</w:t>
      </w:r>
      <w:r w:rsidR="00A21D82" w:rsidRPr="006E3802">
        <w:rPr>
          <w:rFonts w:cs="Arial"/>
          <w:b/>
        </w:rPr>
        <w:t> </w:t>
      </w:r>
      <w:r w:rsidR="00646BDA" w:rsidRPr="006E3802">
        <w:rPr>
          <w:rFonts w:cs="Arial"/>
          <w:b/>
        </w:rPr>
        <w:t>5</w:t>
      </w:r>
      <w:r w:rsidRPr="006E3802">
        <w:rPr>
          <w:rFonts w:cs="Arial"/>
        </w:rPr>
        <w:t xml:space="preserve"> </w:t>
      </w:r>
      <w:r w:rsidR="0047148D" w:rsidRPr="006E3802">
        <w:rPr>
          <w:rFonts w:eastAsia="Times New Roman" w:cs="Arial"/>
          <w:lang w:eastAsia="pl-PL"/>
        </w:rPr>
        <w:t xml:space="preserve">wyznaczonego przez Radę Rynku Pracy </w:t>
      </w:r>
      <w:r w:rsidRPr="006E3802">
        <w:rPr>
          <w:rFonts w:eastAsia="Times New Roman" w:cs="Arial"/>
          <w:lang w:eastAsia="pl-PL"/>
        </w:rPr>
        <w:t xml:space="preserve">w ramach </w:t>
      </w:r>
      <w:r w:rsidR="0047148D" w:rsidRPr="006E3802">
        <w:rPr>
          <w:rFonts w:eastAsia="Times New Roman" w:cs="Arial"/>
          <w:lang w:eastAsia="pl-PL"/>
        </w:rPr>
        <w:t>rezerwy</w:t>
      </w:r>
      <w:r w:rsidR="00646BDA" w:rsidRPr="006E3802">
        <w:rPr>
          <w:rFonts w:eastAsia="Times New Roman" w:cs="Arial"/>
          <w:lang w:eastAsia="pl-PL"/>
        </w:rPr>
        <w:t xml:space="preserve"> na 2020</w:t>
      </w:r>
      <w:r w:rsidR="000D00FD" w:rsidRPr="006E3802">
        <w:rPr>
          <w:rFonts w:eastAsia="Times New Roman" w:cs="Arial"/>
          <w:lang w:eastAsia="pl-PL"/>
        </w:rPr>
        <w:t xml:space="preserve"> rok</w:t>
      </w:r>
      <w:r w:rsidRPr="006E3802">
        <w:rPr>
          <w:rFonts w:eastAsia="Times New Roman" w:cs="Arial"/>
          <w:lang w:eastAsia="pl-PL"/>
        </w:rPr>
        <w:t xml:space="preserve"> została zawarta w </w:t>
      </w:r>
      <w:r w:rsidRPr="006E3802">
        <w:rPr>
          <w:rFonts w:eastAsia="Times New Roman" w:cs="Arial"/>
          <w:b/>
          <w:lang w:eastAsia="pl-PL"/>
        </w:rPr>
        <w:t>Załączniku</w:t>
      </w:r>
      <w:r w:rsidR="0082164B" w:rsidRPr="006E3802">
        <w:rPr>
          <w:rFonts w:eastAsia="Times New Roman" w:cs="Arial"/>
          <w:b/>
          <w:lang w:eastAsia="pl-PL"/>
        </w:rPr>
        <w:t xml:space="preserve"> </w:t>
      </w:r>
      <w:r w:rsidRPr="006E3802">
        <w:rPr>
          <w:rFonts w:eastAsia="Times New Roman" w:cs="Arial"/>
          <w:b/>
          <w:lang w:eastAsia="pl-PL"/>
        </w:rPr>
        <w:t xml:space="preserve">Nr </w:t>
      </w:r>
      <w:r w:rsidR="000D00FD" w:rsidRPr="006E3802">
        <w:rPr>
          <w:rFonts w:eastAsia="Times New Roman" w:cs="Arial"/>
          <w:b/>
          <w:lang w:eastAsia="pl-PL"/>
        </w:rPr>
        <w:t>8,9</w:t>
      </w:r>
      <w:r w:rsidR="00646BDA" w:rsidRPr="006E3802">
        <w:rPr>
          <w:rFonts w:eastAsia="Times New Roman" w:cs="Arial"/>
          <w:b/>
          <w:lang w:eastAsia="pl-PL"/>
        </w:rPr>
        <w:t>,10,11,12</w:t>
      </w:r>
      <w:r w:rsidR="00646BDA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do niniejszych zasad</w:t>
      </w:r>
      <w:r w:rsidR="0047148D" w:rsidRPr="006E3802">
        <w:rPr>
          <w:rFonts w:eastAsia="Times New Roman" w:cs="Arial"/>
          <w:lang w:eastAsia="pl-PL"/>
        </w:rPr>
        <w:t>.</w:t>
      </w:r>
    </w:p>
    <w:p w14:paraId="2808FE53" w14:textId="77777777" w:rsidR="00A21D82" w:rsidRPr="006E3802" w:rsidRDefault="009E45C8" w:rsidP="00A21D82">
      <w:pPr>
        <w:contextualSpacing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lang w:eastAsia="pl-PL"/>
        </w:rPr>
        <w:t>UWAGA:</w:t>
      </w:r>
    </w:p>
    <w:p w14:paraId="700E152E" w14:textId="4B5F3373" w:rsidR="00A21D82" w:rsidRPr="006E3802" w:rsidRDefault="009E45C8" w:rsidP="00C377E1">
      <w:pPr>
        <w:pStyle w:val="Akapitzlist"/>
        <w:numPr>
          <w:ilvl w:val="1"/>
          <w:numId w:val="19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Powiatowy Urząd Pracy w Dąbrowie Tarnowskiej może wystąpić do Ministerstwa o środki</w:t>
      </w:r>
      <w:r w:rsidR="00865157" w:rsidRPr="006E3802">
        <w:rPr>
          <w:rFonts w:eastAsia="Times New Roman" w:cs="Arial"/>
          <w:lang w:eastAsia="pl-PL"/>
        </w:rPr>
        <w:t xml:space="preserve"> rezerwy</w:t>
      </w:r>
      <w:r w:rsidRPr="006E3802">
        <w:rPr>
          <w:rFonts w:eastAsia="Times New Roman" w:cs="Arial"/>
          <w:lang w:eastAsia="pl-PL"/>
        </w:rPr>
        <w:t xml:space="preserve"> na realizację </w:t>
      </w:r>
      <w:r w:rsidR="00D954E9" w:rsidRPr="006E3802">
        <w:rPr>
          <w:rFonts w:eastAsia="Times New Roman" w:cs="Arial"/>
          <w:lang w:eastAsia="pl-PL"/>
        </w:rPr>
        <w:t xml:space="preserve">wniosków, które </w:t>
      </w:r>
      <w:r w:rsidR="009D4ADD" w:rsidRPr="006E3802">
        <w:rPr>
          <w:rFonts w:eastAsia="Times New Roman" w:cs="Arial"/>
          <w:lang w:eastAsia="pl-PL"/>
        </w:rPr>
        <w:t xml:space="preserve">spełniają warunki określone </w:t>
      </w:r>
      <w:r w:rsidR="009D4ADD" w:rsidRPr="006E3802">
        <w:rPr>
          <w:rFonts w:eastAsia="Times New Roman" w:cs="Arial"/>
          <w:lang w:eastAsia="pl-PL"/>
        </w:rPr>
        <w:lastRenderedPageBreak/>
        <w:t>w</w:t>
      </w:r>
      <w:r w:rsidR="00CD68F5" w:rsidRPr="006E3802">
        <w:rPr>
          <w:rFonts w:eastAsia="Times New Roman" w:cs="Arial"/>
          <w:lang w:eastAsia="pl-PL"/>
        </w:rPr>
        <w:t> </w:t>
      </w:r>
      <w:r w:rsidR="009D4ADD" w:rsidRPr="006E3802">
        <w:rPr>
          <w:rFonts w:eastAsia="Times New Roman" w:cs="Arial"/>
          <w:lang w:eastAsia="pl-PL"/>
        </w:rPr>
        <w:t xml:space="preserve">priorytetach </w:t>
      </w:r>
      <w:r w:rsidR="00380A65" w:rsidRPr="006E3802">
        <w:rPr>
          <w:rFonts w:eastAsia="Times New Roman" w:cs="Arial"/>
          <w:lang w:eastAsia="pl-PL"/>
        </w:rPr>
        <w:t xml:space="preserve">przyjętych przez Radę Rynku Pracy dopiero po </w:t>
      </w:r>
      <w:r w:rsidR="009D4ADD" w:rsidRPr="006E3802">
        <w:rPr>
          <w:rFonts w:eastAsia="Times New Roman" w:cs="Arial"/>
          <w:lang w:eastAsia="pl-PL"/>
        </w:rPr>
        <w:t>zaangażowaniu wszystkich środków KFS pochodzących</w:t>
      </w:r>
      <w:r w:rsidR="00471D7E" w:rsidRPr="006E3802">
        <w:rPr>
          <w:rFonts w:eastAsia="Times New Roman" w:cs="Arial"/>
          <w:lang w:eastAsia="pl-PL"/>
        </w:rPr>
        <w:t xml:space="preserve"> </w:t>
      </w:r>
      <w:r w:rsidR="009D4ADD" w:rsidRPr="006E3802">
        <w:rPr>
          <w:rFonts w:eastAsia="Times New Roman" w:cs="Arial"/>
          <w:lang w:eastAsia="pl-PL"/>
        </w:rPr>
        <w:t>z tzw. limitu podstawowego.</w:t>
      </w:r>
    </w:p>
    <w:p w14:paraId="7D4E6B90" w14:textId="77777777" w:rsidR="00A21D82" w:rsidRPr="006E3802" w:rsidRDefault="00471D7E" w:rsidP="00C377E1">
      <w:pPr>
        <w:pStyle w:val="Akapitzlist"/>
        <w:numPr>
          <w:ilvl w:val="1"/>
          <w:numId w:val="19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Pracodawca, aby skorzystać ze środków rezerwy KFS musi spełnić wymagania pr</w:t>
      </w:r>
      <w:r w:rsidR="008F6911" w:rsidRPr="006E3802">
        <w:rPr>
          <w:rFonts w:eastAsia="Times New Roman" w:cs="Arial"/>
          <w:lang w:eastAsia="pl-PL"/>
        </w:rPr>
        <w:t xml:space="preserve">iorytetów </w:t>
      </w:r>
      <w:proofErr w:type="spellStart"/>
      <w:r w:rsidR="00CF592C" w:rsidRPr="006E3802">
        <w:rPr>
          <w:rFonts w:eastAsia="Times New Roman" w:cs="Arial"/>
          <w:lang w:eastAsia="pl-PL"/>
        </w:rPr>
        <w:t>MRPiPS</w:t>
      </w:r>
      <w:proofErr w:type="spellEnd"/>
      <w:r w:rsidR="00CF592C" w:rsidRPr="006E3802">
        <w:rPr>
          <w:rFonts w:eastAsia="Times New Roman" w:cs="Arial"/>
          <w:lang w:eastAsia="pl-PL"/>
        </w:rPr>
        <w:t xml:space="preserve"> oraz priorytetów </w:t>
      </w:r>
      <w:r w:rsidR="008F6911" w:rsidRPr="006E3802">
        <w:rPr>
          <w:rFonts w:eastAsia="Times New Roman" w:cs="Arial"/>
          <w:lang w:eastAsia="pl-PL"/>
        </w:rPr>
        <w:t xml:space="preserve">rezerwy </w:t>
      </w:r>
      <w:r w:rsidRPr="006E3802">
        <w:rPr>
          <w:rFonts w:eastAsia="Times New Roman" w:cs="Arial"/>
          <w:lang w:eastAsia="pl-PL"/>
        </w:rPr>
        <w:t>określonych przez Radę Rynku Pracy.</w:t>
      </w:r>
    </w:p>
    <w:p w14:paraId="707B8926" w14:textId="77777777" w:rsidR="00A21D82" w:rsidRPr="006E3802" w:rsidRDefault="00865157" w:rsidP="00C377E1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</w:rPr>
        <w:t>Pracodawca może otrzymać środki KFS na finansowanie:</w:t>
      </w:r>
    </w:p>
    <w:p w14:paraId="5E511EB2" w14:textId="77777777" w:rsidR="001A4AC5" w:rsidRPr="006E3802" w:rsidRDefault="000A6DB9" w:rsidP="001A4AC5">
      <w:pPr>
        <w:pStyle w:val="Akapitzlist"/>
        <w:numPr>
          <w:ilvl w:val="1"/>
          <w:numId w:val="19"/>
        </w:numPr>
        <w:ind w:left="425" w:hanging="357"/>
        <w:rPr>
          <w:rFonts w:eastAsia="Times New Roman" w:cs="Arial"/>
          <w:lang w:eastAsia="pl-PL"/>
        </w:rPr>
      </w:pPr>
      <w:r w:rsidRPr="006E3802">
        <w:rPr>
          <w:rFonts w:cs="Arial"/>
          <w:b/>
        </w:rPr>
        <w:t>80% kosztów kształcenia ustawicznego</w:t>
      </w:r>
      <w:r w:rsidRPr="006E3802">
        <w:rPr>
          <w:rFonts w:cs="Arial"/>
        </w:rPr>
        <w:t>, nie więcej jednak niż 300% przeciętnego wynagrodzenia w danym roku na jednego uczestnika (20% kosztów pokrywa pracodawca);</w:t>
      </w:r>
    </w:p>
    <w:p w14:paraId="336E3456" w14:textId="4C93D4A2" w:rsidR="001A4AC5" w:rsidRPr="006E3802" w:rsidRDefault="000A6DB9" w:rsidP="001A4AC5">
      <w:pPr>
        <w:pStyle w:val="Akapitzlist"/>
        <w:ind w:left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Przy wyliczaniu wkładu własnego uwzględniane są wyłącznie koszty samego kształcenia ustawicznego.</w:t>
      </w:r>
      <w:r w:rsidRPr="006E3802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Nie podlegają natomiast uwzględnieniu pozostałe koszty, jakie ponosi pracodawca w związku z udziałem pracowników w kształceniu ustawicznym np. wynagrodzenia za godziny nieobecności w pracy w związku z uczestnictwem w zajęciach, koszty delegacji w przypadku konieczności dojazdu do miejscowości innej niż miejsce pracy, kosztów zakwaterowania, wyżywienia, wynajmu sali wykładowej. Wkład własny pracodawcy (nie będącego </w:t>
      </w:r>
      <w:proofErr w:type="spellStart"/>
      <w:r w:rsidRPr="006E3802">
        <w:rPr>
          <w:rFonts w:eastAsia="Times New Roman" w:cs="Arial"/>
          <w:color w:val="000000" w:themeColor="text1"/>
          <w:lang w:eastAsia="pl-PL"/>
        </w:rPr>
        <w:t>mikroprzedsiębiorcą</w:t>
      </w:r>
      <w:proofErr w:type="spellEnd"/>
      <w:r w:rsidRPr="006E3802">
        <w:rPr>
          <w:rFonts w:eastAsia="Times New Roman" w:cs="Arial"/>
          <w:color w:val="000000" w:themeColor="text1"/>
          <w:lang w:eastAsia="pl-PL"/>
        </w:rPr>
        <w:t>), który inwestuje w kształcenie ustawiczne pracowników lub własne, liczony jest od całości kosztów przeznaczonych na dofinansowanie działań zawartych we wniosku;</w:t>
      </w:r>
    </w:p>
    <w:p w14:paraId="46A2618F" w14:textId="46DAE61E" w:rsidR="001A4AC5" w:rsidRPr="006E3802" w:rsidRDefault="000A6DB9" w:rsidP="00254208">
      <w:pPr>
        <w:pStyle w:val="Akapitzlist"/>
        <w:numPr>
          <w:ilvl w:val="1"/>
          <w:numId w:val="19"/>
        </w:numPr>
        <w:ind w:left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</w:rPr>
        <w:t>100% kosztów kształcenia ustawicznego</w:t>
      </w:r>
      <w:r w:rsidRPr="006E3802">
        <w:rPr>
          <w:rFonts w:cs="Arial"/>
        </w:rPr>
        <w:t>, jeśli należy do grupy mikroprzedsiębiorstw, nie więcej jednak niż 300% przeciętnego wynagrodzenia w</w:t>
      </w:r>
      <w:r w:rsidR="001A4AC5" w:rsidRPr="006E3802">
        <w:rPr>
          <w:rFonts w:cs="Arial"/>
        </w:rPr>
        <w:t> </w:t>
      </w:r>
      <w:r w:rsidRPr="006E3802">
        <w:rPr>
          <w:rFonts w:cs="Arial"/>
        </w:rPr>
        <w:t>danym roku na jednego uczestnika.</w:t>
      </w:r>
    </w:p>
    <w:p w14:paraId="0F74987E" w14:textId="11CF8049" w:rsidR="001A4AC5" w:rsidRPr="006E3802" w:rsidRDefault="005D322A" w:rsidP="00254208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</w:rPr>
        <w:t xml:space="preserve">Limit 300% </w:t>
      </w:r>
      <w:proofErr w:type="spellStart"/>
      <w:r w:rsidRPr="006E3802">
        <w:rPr>
          <w:rFonts w:cs="Arial"/>
          <w:color w:val="000000" w:themeColor="text1"/>
        </w:rPr>
        <w:t>przciętnego</w:t>
      </w:r>
      <w:proofErr w:type="spellEnd"/>
      <w:r w:rsidRPr="006E3802">
        <w:rPr>
          <w:rFonts w:cs="Arial"/>
          <w:color w:val="000000" w:themeColor="text1"/>
        </w:rPr>
        <w:t xml:space="preserve"> wynagrodzenia na jednego uczestnika kształcenia ustawicznego liczony jest w roku, w którym podpisano umowę o dofinansowanie.</w:t>
      </w:r>
    </w:p>
    <w:p w14:paraId="017DE62B" w14:textId="0A48D836" w:rsidR="003235CB" w:rsidRPr="006E3802" w:rsidRDefault="00865157" w:rsidP="00254208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color w:val="000000" w:themeColor="text1"/>
        </w:rPr>
        <w:t>Kwota przyznanego dofinansowania ze środków KFS uzależniona będzie od</w:t>
      </w:r>
      <w:r w:rsidR="001A4AC5" w:rsidRPr="006E3802">
        <w:rPr>
          <w:rFonts w:cs="Arial"/>
          <w:b/>
          <w:color w:val="000000" w:themeColor="text1"/>
        </w:rPr>
        <w:t> </w:t>
      </w:r>
      <w:r w:rsidRPr="006E3802">
        <w:rPr>
          <w:rFonts w:cs="Arial"/>
          <w:b/>
          <w:color w:val="000000" w:themeColor="text1"/>
        </w:rPr>
        <w:t>ilości wniosków złożonych przez Pracodawców.</w:t>
      </w:r>
    </w:p>
    <w:p w14:paraId="7D189FEE" w14:textId="6AED9783" w:rsidR="001A4AC5" w:rsidRPr="006E3802" w:rsidRDefault="001A4AC5" w:rsidP="001A4AC5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31372665"/>
      <w:r w:rsidRPr="006E3802">
        <w:t>§4</w:t>
      </w:r>
      <w:r w:rsidRPr="006E3802">
        <w:br/>
      </w:r>
      <w:r w:rsidRPr="006E3802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Procedura ubiegania się o środki KFS – wniosek o dofinansowanie, sposób i tryb rozpatrywania wniosków i zasady wydatkowania</w:t>
      </w:r>
      <w:bookmarkEnd w:id="3"/>
    </w:p>
    <w:p w14:paraId="047BDECB" w14:textId="77777777" w:rsidR="001A4AC5" w:rsidRPr="006E3802" w:rsidRDefault="0049472B" w:rsidP="001A4AC5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</w:rPr>
        <w:t>Powiatowy Urząd Pracy w Dąbrowie Tarnowskiej ogłasza na tablicy informacyjnej</w:t>
      </w:r>
      <w:r w:rsidR="0082164B" w:rsidRPr="006E3802">
        <w:rPr>
          <w:rFonts w:cs="Arial"/>
        </w:rPr>
        <w:t xml:space="preserve"> </w:t>
      </w:r>
      <w:r w:rsidRPr="006E3802">
        <w:rPr>
          <w:rFonts w:cs="Arial"/>
        </w:rPr>
        <w:t>w</w:t>
      </w:r>
      <w:r w:rsidR="001A4AC5" w:rsidRPr="006E3802">
        <w:rPr>
          <w:rFonts w:cs="Arial"/>
        </w:rPr>
        <w:t> </w:t>
      </w:r>
      <w:r w:rsidRPr="006E3802">
        <w:rPr>
          <w:rFonts w:cs="Arial"/>
        </w:rPr>
        <w:t>swojej siedzibie i na stronie internetowej Urzędu nabór wniosków na</w:t>
      </w:r>
      <w:r w:rsidR="001A4AC5" w:rsidRPr="006E3802">
        <w:rPr>
          <w:rFonts w:cs="Arial"/>
        </w:rPr>
        <w:t> </w:t>
      </w:r>
      <w:r w:rsidRPr="006E3802">
        <w:rPr>
          <w:rFonts w:cs="Arial"/>
        </w:rPr>
        <w:t>finansowanie lub współfinansowanie działań na rzecz kształcenia ustawicznego pracowników i pracodawcy z chwilą uzyskania od Marszałka Województwa Małopolskiego informacji o limicie środków KFS na dany rok.</w:t>
      </w:r>
    </w:p>
    <w:p w14:paraId="50075D4B" w14:textId="77777777" w:rsidR="001A4AC5" w:rsidRPr="006E3802" w:rsidRDefault="0049472B" w:rsidP="001A4AC5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Pracodawca zainteresowany uzyskan</w:t>
      </w:r>
      <w:r w:rsidR="006B5FE0" w:rsidRPr="006E3802">
        <w:rPr>
          <w:rFonts w:eastAsia="Times New Roman" w:cs="Arial"/>
          <w:lang w:eastAsia="pl-PL"/>
        </w:rPr>
        <w:t xml:space="preserve">iem środków KFS na finansowanie </w:t>
      </w:r>
      <w:r w:rsidRPr="006E3802">
        <w:rPr>
          <w:rFonts w:eastAsia="Times New Roman" w:cs="Arial"/>
          <w:lang w:eastAsia="pl-PL"/>
        </w:rPr>
        <w:t>kosztów kształcenia ustawicznego pracowników</w:t>
      </w:r>
      <w:r w:rsidR="006B5FE0" w:rsidRPr="006E3802">
        <w:rPr>
          <w:rFonts w:eastAsia="Times New Roman" w:cs="Arial"/>
          <w:lang w:eastAsia="pl-PL"/>
        </w:rPr>
        <w:t xml:space="preserve"> i pracodawcy składa w terminie naboru </w:t>
      </w:r>
      <w:r w:rsidR="006B5FE0" w:rsidRPr="006E3802">
        <w:rPr>
          <w:rFonts w:eastAsia="Times New Roman" w:cs="Arial"/>
          <w:lang w:eastAsia="pl-PL"/>
        </w:rPr>
        <w:lastRenderedPageBreak/>
        <w:t>ogłoszonego</w:t>
      </w:r>
      <w:r w:rsidRPr="006E3802">
        <w:rPr>
          <w:rFonts w:eastAsia="Times New Roman" w:cs="Arial"/>
          <w:lang w:eastAsia="pl-PL"/>
        </w:rPr>
        <w:t xml:space="preserve"> przez Urząd wniosek wraz z załącznikami w </w:t>
      </w:r>
      <w:r w:rsidR="00772E35" w:rsidRPr="006E3802">
        <w:rPr>
          <w:rFonts w:eastAsia="Times New Roman" w:cs="Arial"/>
          <w:lang w:eastAsia="pl-PL"/>
        </w:rPr>
        <w:t>PUP</w:t>
      </w:r>
      <w:r w:rsidRPr="006E3802">
        <w:rPr>
          <w:rFonts w:eastAsia="Times New Roman" w:cs="Arial"/>
          <w:lang w:eastAsia="pl-PL"/>
        </w:rPr>
        <w:t xml:space="preserve"> w Dąbrow</w:t>
      </w:r>
      <w:r w:rsidR="0035034A" w:rsidRPr="006E3802">
        <w:rPr>
          <w:rFonts w:eastAsia="Times New Roman" w:cs="Arial"/>
          <w:lang w:eastAsia="pl-PL"/>
        </w:rPr>
        <w:t>ie Tarnowskiej, jeżeli jest on U</w:t>
      </w:r>
      <w:r w:rsidRPr="006E3802">
        <w:rPr>
          <w:rFonts w:eastAsia="Times New Roman" w:cs="Arial"/>
          <w:lang w:eastAsia="pl-PL"/>
        </w:rPr>
        <w:t>rzędem właściwym ze względu na siedzibę pracodawcy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albo miejsce prowadzenia działalności. Wniosek należy złożyć w siedzibie Powiatowego Urzędu Pracy w Dąbrowie Tarnowskiej ul. Marsz. Józefa Piłsudskiego 33,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 xml:space="preserve">33 - 200 Dąbrowa Tarnowska, </w:t>
      </w:r>
      <w:r w:rsidR="00772E35" w:rsidRPr="006E3802">
        <w:rPr>
          <w:rFonts w:eastAsia="Times New Roman" w:cs="Arial"/>
          <w:lang w:eastAsia="pl-PL"/>
        </w:rPr>
        <w:t xml:space="preserve">osobiście, </w:t>
      </w:r>
      <w:r w:rsidRPr="006E3802">
        <w:rPr>
          <w:rFonts w:eastAsia="Times New Roman" w:cs="Arial"/>
          <w:lang w:eastAsia="pl-PL"/>
        </w:rPr>
        <w:t xml:space="preserve">w formie elektronicznej bądź przesłać pocztą. Wzór wniosku dostępny jest na stronie internetowej </w:t>
      </w:r>
      <w:hyperlink r:id="rId8" w:tooltip="strona internetowa PUP" w:history="1">
        <w:r w:rsidR="00C27229" w:rsidRPr="006E3802">
          <w:rPr>
            <w:rStyle w:val="Hipercze"/>
            <w:rFonts w:eastAsia="Times New Roman" w:cs="Arial"/>
            <w:szCs w:val="24"/>
            <w:lang w:eastAsia="pl-PL"/>
          </w:rPr>
          <w:t>www.dabrowatarnowska.praca.gov.pl</w:t>
        </w:r>
      </w:hyperlink>
      <w:r w:rsidRPr="006E3802">
        <w:rPr>
          <w:rFonts w:eastAsia="Times New Roman" w:cs="Arial"/>
          <w:lang w:eastAsia="pl-PL"/>
        </w:rPr>
        <w:t xml:space="preserve"> ora</w:t>
      </w:r>
      <w:r w:rsidR="00C670A3" w:rsidRPr="006E3802">
        <w:rPr>
          <w:rFonts w:eastAsia="Times New Roman" w:cs="Arial"/>
          <w:lang w:eastAsia="pl-PL"/>
        </w:rPr>
        <w:t>z w siedzibie Urzędu w pokoju 12a</w:t>
      </w:r>
      <w:r w:rsidRPr="006E3802">
        <w:rPr>
          <w:rFonts w:eastAsia="Times New Roman" w:cs="Arial"/>
          <w:lang w:eastAsia="pl-PL"/>
        </w:rPr>
        <w:t>.</w:t>
      </w:r>
    </w:p>
    <w:p w14:paraId="66BB000F" w14:textId="77777777" w:rsidR="001A4AC5" w:rsidRPr="006E3802" w:rsidRDefault="0049472B" w:rsidP="001A4AC5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Wniosek złożony w formie elektronicznej musi posiadać:</w:t>
      </w:r>
    </w:p>
    <w:p w14:paraId="63F4C11A" w14:textId="77777777" w:rsidR="001A4AC5" w:rsidRPr="006E3802" w:rsidRDefault="0049472B" w:rsidP="001A4AC5">
      <w:pPr>
        <w:pStyle w:val="Akapitzlist"/>
        <w:numPr>
          <w:ilvl w:val="1"/>
          <w:numId w:val="20"/>
        </w:numPr>
        <w:ind w:left="426" w:hanging="426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bezpieczny podpis elektroniczny weryfikowany za pomocą ważnego kwalifikowanego certyfikatu z zachowaniem zasad przewidzianych w przepisach o</w:t>
      </w:r>
      <w:r w:rsidR="001A4AC5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>podpisie elektronicznym lub</w:t>
      </w:r>
    </w:p>
    <w:p w14:paraId="05F0EFA3" w14:textId="77777777" w:rsidR="001A4AC5" w:rsidRPr="006E3802" w:rsidRDefault="0049472B" w:rsidP="001A4AC5">
      <w:pPr>
        <w:pStyle w:val="Akapitzlist"/>
        <w:numPr>
          <w:ilvl w:val="1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podpis potwierdzony profilem zaufanym elektronicznej platformy usług administracji publicznej.</w:t>
      </w:r>
    </w:p>
    <w:p w14:paraId="1C357B1D" w14:textId="77777777" w:rsidR="00566552" w:rsidRPr="006E3802" w:rsidRDefault="0028520D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Wnioski</w:t>
      </w:r>
      <w:r w:rsidR="008F6911" w:rsidRPr="006E3802">
        <w:rPr>
          <w:rFonts w:eastAsia="Times New Roman" w:cs="Arial"/>
          <w:color w:val="000000" w:themeColor="text1"/>
          <w:lang w:eastAsia="pl-PL"/>
        </w:rPr>
        <w:t xml:space="preserve"> doręczone za pomocą faksu, poczty e-mail lub </w:t>
      </w:r>
      <w:r w:rsidRPr="006E3802">
        <w:rPr>
          <w:rFonts w:eastAsia="Times New Roman" w:cs="Arial"/>
          <w:color w:val="000000" w:themeColor="text1"/>
          <w:lang w:eastAsia="pl-PL"/>
        </w:rPr>
        <w:t>w innej formie nie będą podlegały rozpatrzeniu.</w:t>
      </w:r>
    </w:p>
    <w:p w14:paraId="2BBF4279" w14:textId="77777777" w:rsidR="00566552" w:rsidRPr="006E3802" w:rsidRDefault="00C670A3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Przez datę złożenia wniosku rozumie się </w:t>
      </w:r>
      <w:r w:rsidRPr="006E3802">
        <w:rPr>
          <w:rFonts w:eastAsia="Times New Roman" w:cs="Arial"/>
          <w:b/>
          <w:color w:val="000000" w:themeColor="text1"/>
          <w:lang w:eastAsia="pl-PL"/>
        </w:rPr>
        <w:t>datę jego wpływu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do Urzędu.</w:t>
      </w:r>
    </w:p>
    <w:p w14:paraId="257ACD4A" w14:textId="77777777" w:rsidR="00566552" w:rsidRPr="006E3802" w:rsidRDefault="0049472B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Rozpatrzeniu będą poddane </w:t>
      </w:r>
      <w:r w:rsidRPr="006E3802">
        <w:rPr>
          <w:rFonts w:eastAsia="Times New Roman" w:cs="Arial"/>
          <w:b/>
          <w:color w:val="000000" w:themeColor="text1"/>
          <w:lang w:eastAsia="pl-PL"/>
        </w:rPr>
        <w:t>tylko i wyłącznie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wnioski złożone w terminie naboru ogłoszonego przez Powiatowy Urząd Pracy w Dąbrowie Tarnowskiej.</w:t>
      </w:r>
    </w:p>
    <w:p w14:paraId="1D17B3EF" w14:textId="77777777" w:rsidR="00566552" w:rsidRPr="006E3802" w:rsidRDefault="00857EB9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Rozpatrywanie wniosków </w:t>
      </w:r>
      <w:r w:rsidR="005F18CA" w:rsidRPr="006E3802">
        <w:rPr>
          <w:rFonts w:eastAsia="Times New Roman" w:cs="Arial"/>
          <w:color w:val="000000" w:themeColor="text1"/>
          <w:lang w:eastAsia="pl-PL"/>
        </w:rPr>
        <w:t xml:space="preserve">zgodnie z zasadą kolejności wpływu </w:t>
      </w:r>
      <w:r w:rsidR="008224EF" w:rsidRPr="006E3802">
        <w:rPr>
          <w:rFonts w:eastAsia="Times New Roman" w:cs="Arial"/>
          <w:b/>
          <w:color w:val="000000" w:themeColor="text1"/>
          <w:lang w:eastAsia="pl-PL"/>
        </w:rPr>
        <w:t>nie obowiązuje.</w:t>
      </w:r>
    </w:p>
    <w:p w14:paraId="7FA7A447" w14:textId="5D563AFE" w:rsidR="00566552" w:rsidRPr="006E3802" w:rsidRDefault="008224EF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</w:t>
      </w:r>
      <w:r w:rsidR="008C2B3C" w:rsidRPr="006E3802">
        <w:rPr>
          <w:rFonts w:eastAsia="Times New Roman" w:cs="Arial"/>
          <w:color w:val="000000" w:themeColor="text1"/>
          <w:lang w:eastAsia="pl-PL"/>
        </w:rPr>
        <w:t xml:space="preserve">nioski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będą poddane rozpatrzeniu przez Urząd </w:t>
      </w:r>
      <w:r w:rsidR="008C2B3C" w:rsidRPr="006E3802">
        <w:rPr>
          <w:rFonts w:eastAsia="Times New Roman" w:cs="Arial"/>
          <w:color w:val="000000" w:themeColor="text1"/>
          <w:lang w:eastAsia="pl-PL"/>
        </w:rPr>
        <w:t>dopiero po zakończeniu ogłoszonego naboru.</w:t>
      </w:r>
    </w:p>
    <w:p w14:paraId="1D6ECCCF" w14:textId="77777777" w:rsidR="00CF2A5E" w:rsidRPr="006E3802" w:rsidRDefault="0049472B" w:rsidP="00CF2A5E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O środki KFS może ubiegać się pracodawca, który zamierza inwestować w</w:t>
      </w:r>
      <w:r w:rsidR="00CF2A5E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 xml:space="preserve">podnoszenie kwalifikacji lub kompetencji własnych i zatrudnionych pracowników </w:t>
      </w:r>
      <w:r w:rsidRPr="006E3802">
        <w:rPr>
          <w:rFonts w:eastAsia="Times New Roman" w:cs="Arial"/>
          <w:b/>
          <w:lang w:eastAsia="pl-PL"/>
        </w:rPr>
        <w:t>celem zapobiegania utracie zatrudnienia</w:t>
      </w:r>
      <w:r w:rsidRPr="006E3802">
        <w:rPr>
          <w:rFonts w:eastAsia="Times New Roman" w:cs="Arial"/>
          <w:lang w:eastAsia="pl-PL"/>
        </w:rPr>
        <w:t xml:space="preserve"> przez osoby pracujące z powodu kwalifikacji i umiejętności nieadekwatnych do wymagań konkurencyjnego rynku pracy, tj.:</w:t>
      </w:r>
    </w:p>
    <w:p w14:paraId="627E17C2" w14:textId="77777777" w:rsidR="00CF2A5E" w:rsidRPr="006E3802" w:rsidRDefault="0049472B" w:rsidP="00CF2A5E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niedopasowania wykształcenia do potrzeb rynku pracy;</w:t>
      </w:r>
    </w:p>
    <w:p w14:paraId="69559D7B" w14:textId="77777777" w:rsidR="00CF2A5E" w:rsidRPr="006E3802" w:rsidRDefault="0049472B" w:rsidP="00CF2A5E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dezaktualizacji wiedzy, umiejętności, uprawnień;</w:t>
      </w:r>
    </w:p>
    <w:p w14:paraId="59680264" w14:textId="77777777" w:rsidR="00CF2A5E" w:rsidRPr="006E3802" w:rsidRDefault="0049472B" w:rsidP="00254208">
      <w:pPr>
        <w:pStyle w:val="Akapitzlist"/>
        <w:numPr>
          <w:ilvl w:val="1"/>
          <w:numId w:val="20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konieczności dostosowania wiedzy, umiejętności, uprawnień do nowych technologii.</w:t>
      </w:r>
    </w:p>
    <w:p w14:paraId="139AA6CF" w14:textId="1502BC26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Planowana forma kształcenia</w:t>
      </w:r>
      <w:r w:rsidRPr="006E3802">
        <w:rPr>
          <w:rFonts w:eastAsia="Times New Roman" w:cs="Arial"/>
          <w:b/>
          <w:lang w:eastAsia="pl-PL"/>
        </w:rPr>
        <w:t xml:space="preserve"> musi być adekwatna do zajmowanego lub</w:t>
      </w:r>
      <w:r w:rsidR="00CF2A5E" w:rsidRPr="006E3802">
        <w:rPr>
          <w:rFonts w:eastAsia="Times New Roman" w:cs="Arial"/>
          <w:b/>
          <w:lang w:eastAsia="pl-PL"/>
        </w:rPr>
        <w:t> </w:t>
      </w:r>
      <w:r w:rsidRPr="006E3802">
        <w:rPr>
          <w:rFonts w:eastAsia="Times New Roman" w:cs="Arial"/>
          <w:b/>
          <w:lang w:eastAsia="pl-PL"/>
        </w:rPr>
        <w:t>planowanego do zmiany stanowiska pracy</w:t>
      </w:r>
      <w:r w:rsidRPr="006E3802">
        <w:rPr>
          <w:rFonts w:eastAsia="Times New Roman" w:cs="Arial"/>
          <w:lang w:eastAsia="pl-PL"/>
        </w:rPr>
        <w:t>, a jej ukończenie winno przyczynić się do wzrostu wiedzy, umiejętności i zapobiegać utracie zatrudnienia.</w:t>
      </w:r>
    </w:p>
    <w:p w14:paraId="25CEB7AF" w14:textId="153107BE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Kształcenie ustawiczne finansowane ze środków KFS nie zastępuje działań organizowanych bezpośrednio przez pracodawców i powinno stanowić uzupełnienie oferty skierowanej do osób, które ze względu na brak lub posiadanie </w:t>
      </w:r>
      <w:r w:rsidRPr="006E3802">
        <w:rPr>
          <w:rFonts w:eastAsia="Times New Roman" w:cs="Arial"/>
          <w:lang w:eastAsia="pl-PL"/>
        </w:rPr>
        <w:lastRenderedPageBreak/>
        <w:t>zbyt niskich albo nieadekwatnych kwalifikacji są obecnie lub mogą być w</w:t>
      </w:r>
      <w:r w:rsidR="00CF2A5E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 xml:space="preserve">przyszłości zagrożone utratą pracy. </w:t>
      </w:r>
    </w:p>
    <w:p w14:paraId="2ED58221" w14:textId="77777777" w:rsidR="00CF2A5E" w:rsidRPr="006E3802" w:rsidRDefault="00700220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Kształceniem ustawicznym finansowanym ze środków KFS mogą być objęci jedynie pracownicy świadczący pracę.</w:t>
      </w:r>
    </w:p>
    <w:p w14:paraId="35B57344" w14:textId="77777777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Pracownik, którego kształcenie ustawiczne ma być sfinansowane ze środków KFS musi być zatrudniony przez pracodawc</w:t>
      </w:r>
      <w:r w:rsidR="0072564F" w:rsidRPr="006E3802">
        <w:rPr>
          <w:rFonts w:eastAsia="Times New Roman" w:cs="Arial"/>
          <w:lang w:eastAsia="pl-PL"/>
        </w:rPr>
        <w:t>ę przed dniem złożenia wniosku oraz przez cały okre</w:t>
      </w:r>
      <w:r w:rsidR="00C670A3" w:rsidRPr="006E3802">
        <w:rPr>
          <w:rFonts w:eastAsia="Times New Roman" w:cs="Arial"/>
          <w:lang w:eastAsia="pl-PL"/>
        </w:rPr>
        <w:t xml:space="preserve">s realizacji umowy w ramach KFS </w:t>
      </w:r>
      <w:r w:rsidR="00C670A3" w:rsidRPr="006E3802">
        <w:rPr>
          <w:rFonts w:eastAsia="Times New Roman" w:cs="Arial"/>
          <w:b/>
          <w:color w:val="000000" w:themeColor="text1"/>
          <w:lang w:eastAsia="pl-PL"/>
        </w:rPr>
        <w:t>w wymiarze minimum ½ etatu.</w:t>
      </w:r>
    </w:p>
    <w:p w14:paraId="46A9BA65" w14:textId="7860968B" w:rsidR="00CF2A5E" w:rsidRPr="006E3802" w:rsidRDefault="005D322A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lang w:eastAsia="pl-PL"/>
        </w:rPr>
        <w:t xml:space="preserve">Ilość szkoleń przypadających na 1 osobę nie może być większa </w:t>
      </w:r>
      <w:r w:rsidR="001341DD" w:rsidRPr="006E3802">
        <w:rPr>
          <w:rFonts w:eastAsia="Times New Roman" w:cs="Arial"/>
          <w:b/>
          <w:lang w:eastAsia="pl-PL"/>
        </w:rPr>
        <w:t>niż</w:t>
      </w:r>
      <w:r w:rsidR="00CF2A5E" w:rsidRPr="006E3802">
        <w:rPr>
          <w:rFonts w:eastAsia="Times New Roman" w:cs="Arial"/>
          <w:b/>
          <w:lang w:eastAsia="pl-PL"/>
        </w:rPr>
        <w:t> </w:t>
      </w:r>
      <w:r w:rsidR="001341DD" w:rsidRPr="006E3802">
        <w:rPr>
          <w:rFonts w:eastAsia="Times New Roman" w:cs="Arial"/>
          <w:b/>
          <w:lang w:eastAsia="pl-PL"/>
        </w:rPr>
        <w:t>3</w:t>
      </w:r>
      <w:r w:rsidR="00CF2A5E" w:rsidRPr="006E3802">
        <w:rPr>
          <w:rFonts w:eastAsia="Times New Roman" w:cs="Arial"/>
          <w:b/>
          <w:lang w:eastAsia="pl-PL"/>
        </w:rPr>
        <w:t> </w:t>
      </w:r>
      <w:r w:rsidRPr="006E3802">
        <w:rPr>
          <w:rFonts w:eastAsia="Times New Roman" w:cs="Arial"/>
          <w:b/>
          <w:lang w:eastAsia="pl-PL"/>
        </w:rPr>
        <w:t>szkolenia w roku.</w:t>
      </w:r>
    </w:p>
    <w:p w14:paraId="5FAAD0DF" w14:textId="77777777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W przypadku, gdy pracodawca kieruje na kształcenie ustawiczne pracownika, któremu umowa o pracę kończy</w:t>
      </w:r>
      <w:r w:rsidR="005778A1" w:rsidRPr="006E3802">
        <w:rPr>
          <w:rFonts w:eastAsia="Times New Roman" w:cs="Arial"/>
          <w:lang w:eastAsia="pl-PL"/>
        </w:rPr>
        <w:t xml:space="preserve"> się w trakcie tego kształcenia, pracodawca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="005778A1" w:rsidRPr="006E3802">
        <w:rPr>
          <w:rFonts w:eastAsia="Times New Roman" w:cs="Arial"/>
          <w:lang w:eastAsia="pl-PL"/>
        </w:rPr>
        <w:t>dołącza do wniosku oświadczenie</w:t>
      </w:r>
      <w:r w:rsidRPr="006E3802">
        <w:rPr>
          <w:rFonts w:eastAsia="Times New Roman" w:cs="Arial"/>
          <w:lang w:eastAsia="pl-PL"/>
        </w:rPr>
        <w:t>, że umowa zostanie przedłużona co najmniej do czasu zakończenia kształcenia.</w:t>
      </w:r>
    </w:p>
    <w:p w14:paraId="26C9594D" w14:textId="10D3F447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Środki Krajowego Funduszu Szkoleniowego przyz</w:t>
      </w:r>
      <w:r w:rsidR="0072564F" w:rsidRPr="006E3802">
        <w:rPr>
          <w:rFonts w:eastAsia="Times New Roman" w:cs="Arial"/>
          <w:lang w:eastAsia="pl-PL"/>
        </w:rPr>
        <w:t>nawane są na dany rok budżetowy, o</w:t>
      </w:r>
      <w:r w:rsidRPr="006E3802">
        <w:rPr>
          <w:rFonts w:eastAsia="Times New Roman" w:cs="Arial"/>
          <w:lang w:eastAsia="pl-PL"/>
        </w:rPr>
        <w:t xml:space="preserve">znacza to, że działania, o </w:t>
      </w:r>
      <w:r w:rsidR="0072564F" w:rsidRPr="006E3802">
        <w:rPr>
          <w:rFonts w:eastAsia="Times New Roman" w:cs="Arial"/>
          <w:lang w:eastAsia="pl-PL"/>
        </w:rPr>
        <w:t xml:space="preserve">sfinansowanie </w:t>
      </w:r>
      <w:r w:rsidRPr="006E3802">
        <w:rPr>
          <w:rFonts w:eastAsia="Times New Roman" w:cs="Arial"/>
          <w:lang w:eastAsia="pl-PL"/>
        </w:rPr>
        <w:t xml:space="preserve">których </w:t>
      </w:r>
      <w:r w:rsidR="0072564F" w:rsidRPr="006E3802">
        <w:rPr>
          <w:rFonts w:eastAsia="Times New Roman" w:cs="Arial"/>
          <w:lang w:eastAsia="pl-PL"/>
        </w:rPr>
        <w:t>wystąpiono</w:t>
      </w:r>
      <w:r w:rsidRPr="006E3802">
        <w:rPr>
          <w:rFonts w:eastAsia="Times New Roman" w:cs="Arial"/>
          <w:lang w:eastAsia="pl-PL"/>
        </w:rPr>
        <w:t xml:space="preserve"> muszą zostać rozpoczęte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w roku, na</w:t>
      </w:r>
      <w:r w:rsidR="00EF5DAA" w:rsidRPr="006E3802">
        <w:rPr>
          <w:rFonts w:eastAsia="Times New Roman" w:cs="Arial"/>
          <w:lang w:eastAsia="pl-PL"/>
        </w:rPr>
        <w:t xml:space="preserve"> który zostały przyznane środki.</w:t>
      </w:r>
      <w:r w:rsidR="00EF5DAA" w:rsidRPr="006E3802">
        <w:rPr>
          <w:rFonts w:eastAsia="Times New Roman" w:cs="Arial"/>
          <w:color w:val="FF0000"/>
          <w:lang w:eastAsia="pl-PL"/>
        </w:rPr>
        <w:t xml:space="preserve"> </w:t>
      </w:r>
      <w:r w:rsidR="00EF5DAA" w:rsidRPr="006E3802">
        <w:rPr>
          <w:rFonts w:eastAsia="Times New Roman" w:cs="Arial"/>
          <w:lang w:eastAsia="pl-PL"/>
        </w:rPr>
        <w:t>P</w:t>
      </w:r>
      <w:r w:rsidR="00412251" w:rsidRPr="006E3802">
        <w:rPr>
          <w:rFonts w:eastAsia="Times New Roman" w:cs="Arial"/>
          <w:lang w:eastAsia="pl-PL"/>
        </w:rPr>
        <w:t>ozyskane środki powin</w:t>
      </w:r>
      <w:r w:rsidR="00D60466" w:rsidRPr="006E3802">
        <w:rPr>
          <w:rFonts w:eastAsia="Times New Roman" w:cs="Arial"/>
          <w:lang w:eastAsia="pl-PL"/>
        </w:rPr>
        <w:t>ny być wydatkowane do końca 2020</w:t>
      </w:r>
      <w:r w:rsidR="00412251" w:rsidRPr="006E3802">
        <w:rPr>
          <w:rFonts w:eastAsia="Times New Roman" w:cs="Arial"/>
          <w:lang w:eastAsia="pl-PL"/>
        </w:rPr>
        <w:t>r.</w:t>
      </w:r>
      <w:r w:rsidRPr="006E3802">
        <w:rPr>
          <w:rFonts w:eastAsia="Times New Roman" w:cs="Arial"/>
          <w:lang w:eastAsia="pl-PL"/>
        </w:rPr>
        <w:t xml:space="preserve"> </w:t>
      </w:r>
      <w:r w:rsidR="000E6188" w:rsidRPr="006E3802">
        <w:rPr>
          <w:rFonts w:eastAsia="Times New Roman" w:cs="Arial"/>
          <w:lang w:eastAsia="pl-PL"/>
        </w:rPr>
        <w:t>O sfinansowanie szkoleń,</w:t>
      </w:r>
      <w:r w:rsidRPr="006E3802">
        <w:rPr>
          <w:rFonts w:eastAsia="Times New Roman" w:cs="Arial"/>
          <w:lang w:eastAsia="pl-PL"/>
        </w:rPr>
        <w:t xml:space="preserve"> egzaminów</w:t>
      </w:r>
      <w:r w:rsidR="000E6188" w:rsidRPr="006E3802">
        <w:rPr>
          <w:rFonts w:eastAsia="Times New Roman" w:cs="Arial"/>
          <w:lang w:eastAsia="pl-PL"/>
        </w:rPr>
        <w:t xml:space="preserve"> czy </w:t>
      </w:r>
      <w:r w:rsidR="00412251" w:rsidRPr="006E3802">
        <w:rPr>
          <w:rFonts w:eastAsia="Times New Roman" w:cs="Arial"/>
          <w:lang w:eastAsia="pl-PL"/>
        </w:rPr>
        <w:t>studiów podyplomowych</w:t>
      </w:r>
      <w:r w:rsidR="00EF5DAA" w:rsidRPr="006E3802">
        <w:rPr>
          <w:rFonts w:eastAsia="Times New Roman" w:cs="Arial"/>
          <w:lang w:eastAsia="pl-PL"/>
        </w:rPr>
        <w:t>,</w:t>
      </w:r>
      <w:r w:rsidRPr="006E3802">
        <w:rPr>
          <w:rFonts w:eastAsia="Times New Roman" w:cs="Arial"/>
          <w:lang w:eastAsia="pl-PL"/>
        </w:rPr>
        <w:t xml:space="preserve"> które planowane są na rok przyszły </w:t>
      </w:r>
      <w:r w:rsidR="000E6188" w:rsidRPr="006E3802">
        <w:rPr>
          <w:rFonts w:eastAsia="Times New Roman" w:cs="Arial"/>
          <w:lang w:eastAsia="pl-PL"/>
        </w:rPr>
        <w:t xml:space="preserve">należy wystąpić z wnioskiem w kolejnym </w:t>
      </w:r>
      <w:r w:rsidR="00173B17" w:rsidRPr="006E3802">
        <w:rPr>
          <w:rFonts w:eastAsia="Times New Roman" w:cs="Arial"/>
          <w:lang w:eastAsia="pl-PL"/>
        </w:rPr>
        <w:t>roku</w:t>
      </w:r>
      <w:r w:rsidR="00CF2A5E" w:rsidRPr="006E3802">
        <w:rPr>
          <w:rFonts w:eastAsia="Times New Roman" w:cs="Arial"/>
          <w:lang w:eastAsia="pl-PL"/>
        </w:rPr>
        <w:t>.</w:t>
      </w:r>
    </w:p>
    <w:p w14:paraId="3A25C56A" w14:textId="7011C437" w:rsidR="00CF2A5E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color w:val="000000" w:themeColor="text1"/>
        </w:rPr>
        <w:t>Pracodawca może ubiegać się o finansowanie jeszcze nie rozpoczętej formy kształcenia.</w:t>
      </w:r>
      <w:r w:rsidRPr="006E3802">
        <w:rPr>
          <w:rFonts w:cs="Arial"/>
          <w:color w:val="000000" w:themeColor="text1"/>
        </w:rPr>
        <w:t xml:space="preserve"> </w:t>
      </w:r>
      <w:r w:rsidR="001114C6" w:rsidRPr="006E3802">
        <w:rPr>
          <w:rFonts w:cs="Arial"/>
          <w:color w:val="000000" w:themeColor="text1"/>
        </w:rPr>
        <w:t>W przypadku form kształcenia, których części da się wyodrębnić i</w:t>
      </w:r>
      <w:r w:rsidR="00C06A7A">
        <w:rPr>
          <w:rFonts w:cs="Arial"/>
          <w:color w:val="000000" w:themeColor="text1"/>
        </w:rPr>
        <w:t> </w:t>
      </w:r>
      <w:r w:rsidR="001114C6" w:rsidRPr="006E3802">
        <w:rPr>
          <w:rFonts w:cs="Arial"/>
          <w:color w:val="000000" w:themeColor="text1"/>
        </w:rPr>
        <w:t xml:space="preserve">wycenić, tak jak ma to miejsce w przypadku </w:t>
      </w:r>
      <w:r w:rsidR="00B7457A" w:rsidRPr="006E3802">
        <w:rPr>
          <w:rFonts w:cs="Arial"/>
          <w:color w:val="000000" w:themeColor="text1"/>
        </w:rPr>
        <w:t>trwających kilka semestrów studiów pody</w:t>
      </w:r>
      <w:r w:rsidR="005778A1" w:rsidRPr="006E3802">
        <w:rPr>
          <w:rFonts w:cs="Arial"/>
          <w:color w:val="000000" w:themeColor="text1"/>
        </w:rPr>
        <w:t xml:space="preserve">plomowych, możliwe jest jedynie </w:t>
      </w:r>
      <w:r w:rsidR="00B7457A" w:rsidRPr="006E3802">
        <w:rPr>
          <w:rFonts w:cs="Arial"/>
          <w:color w:val="000000" w:themeColor="text1"/>
        </w:rPr>
        <w:t>dofinansowanie kolejnych, nierozpo</w:t>
      </w:r>
      <w:r w:rsidR="008224EF" w:rsidRPr="006E3802">
        <w:rPr>
          <w:rFonts w:cs="Arial"/>
          <w:color w:val="000000" w:themeColor="text1"/>
        </w:rPr>
        <w:t>czętych przed złożeniem wniosku</w:t>
      </w:r>
      <w:r w:rsidR="0082164B" w:rsidRPr="006E3802">
        <w:rPr>
          <w:rFonts w:cs="Arial"/>
          <w:color w:val="000000" w:themeColor="text1"/>
        </w:rPr>
        <w:t xml:space="preserve"> </w:t>
      </w:r>
      <w:r w:rsidR="00B7457A" w:rsidRPr="006E3802">
        <w:rPr>
          <w:rFonts w:cs="Arial"/>
          <w:color w:val="000000" w:themeColor="text1"/>
        </w:rPr>
        <w:t>i podpisaniem umowy semestrów.</w:t>
      </w:r>
    </w:p>
    <w:p w14:paraId="7AAB872B" w14:textId="77777777" w:rsidR="00CF2A5E" w:rsidRPr="006E3802" w:rsidRDefault="0072564F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</w:rPr>
        <w:t xml:space="preserve">Finansowaniu nie podlegają płatności za usługę kształcenia ustawicznego, których pracodawca dokonał przed </w:t>
      </w:r>
      <w:r w:rsidR="003235CB" w:rsidRPr="006E3802">
        <w:rPr>
          <w:rFonts w:cs="Arial"/>
          <w:b/>
        </w:rPr>
        <w:t xml:space="preserve">złożeniem wniosku oraz </w:t>
      </w:r>
      <w:r w:rsidRPr="006E3802">
        <w:rPr>
          <w:rFonts w:cs="Arial"/>
          <w:b/>
        </w:rPr>
        <w:t xml:space="preserve">zawarciem umowy z </w:t>
      </w:r>
      <w:r w:rsidR="004762A4" w:rsidRPr="006E3802">
        <w:rPr>
          <w:rFonts w:cs="Arial"/>
          <w:b/>
        </w:rPr>
        <w:t>Urzędem</w:t>
      </w:r>
      <w:r w:rsidRPr="006E3802">
        <w:rPr>
          <w:rFonts w:cs="Arial"/>
          <w:b/>
        </w:rPr>
        <w:t>.</w:t>
      </w:r>
    </w:p>
    <w:p w14:paraId="35397B2B" w14:textId="77777777" w:rsidR="00CF2A5E" w:rsidRPr="006E3802" w:rsidRDefault="00592DF1" w:rsidP="00CF2A5E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color w:val="000000" w:themeColor="text1"/>
        </w:rPr>
        <w:t>Finansowaniu nie podlegają płatności w przypadku, gdy pracodawca opłaci</w:t>
      </w:r>
      <w:r w:rsidR="0072564F" w:rsidRPr="006E3802">
        <w:rPr>
          <w:rFonts w:cs="Arial"/>
          <w:b/>
          <w:color w:val="000000" w:themeColor="text1"/>
        </w:rPr>
        <w:t xml:space="preserve"> koszty kształcenia wraz z wkładem własnym (jeżeli dotyczy) </w:t>
      </w:r>
      <w:r w:rsidRPr="006E3802">
        <w:rPr>
          <w:rFonts w:cs="Arial"/>
          <w:b/>
          <w:color w:val="000000" w:themeColor="text1"/>
        </w:rPr>
        <w:t>przed otrzymaniem</w:t>
      </w:r>
      <w:r w:rsidR="0072564F" w:rsidRPr="006E3802">
        <w:rPr>
          <w:rFonts w:cs="Arial"/>
          <w:b/>
          <w:color w:val="000000" w:themeColor="text1"/>
        </w:rPr>
        <w:t xml:space="preserve"> odpowiedniej części dofinansowania ze strony Urzędu.</w:t>
      </w:r>
    </w:p>
    <w:p w14:paraId="50E1493C" w14:textId="77777777" w:rsidR="00CF2A5E" w:rsidRPr="006E3802" w:rsidRDefault="00592DF1" w:rsidP="00CF2A5E">
      <w:pPr>
        <w:pStyle w:val="Akapitzlist"/>
        <w:ind w:left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color w:val="000000" w:themeColor="text1"/>
        </w:rPr>
        <w:t>UWAGA</w:t>
      </w:r>
      <w:r w:rsidR="003235CB" w:rsidRPr="006E3802">
        <w:rPr>
          <w:rFonts w:cs="Arial"/>
          <w:b/>
          <w:color w:val="000000" w:themeColor="text1"/>
        </w:rPr>
        <w:t>:</w:t>
      </w:r>
    </w:p>
    <w:p w14:paraId="66198319" w14:textId="26B3BDCF" w:rsidR="00CF2A5E" w:rsidRPr="006E3802" w:rsidRDefault="00592DF1" w:rsidP="00CF2A5E">
      <w:pPr>
        <w:pStyle w:val="Akapitzlist"/>
        <w:ind w:left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color w:val="000000" w:themeColor="text1"/>
        </w:rPr>
        <w:t xml:space="preserve">W przypadku zaistnienia okoliczności wskazanych w pkt 18 i pkt 19 </w:t>
      </w:r>
      <w:r w:rsidR="003235CB" w:rsidRPr="006E3802">
        <w:rPr>
          <w:rFonts w:cs="Arial"/>
          <w:b/>
          <w:color w:val="000000" w:themeColor="text1"/>
        </w:rPr>
        <w:t xml:space="preserve">wydatki te nie będą uwzględniane przy rozliczeniach i </w:t>
      </w:r>
      <w:r w:rsidRPr="006E3802">
        <w:rPr>
          <w:rFonts w:cs="Arial"/>
          <w:b/>
          <w:color w:val="000000" w:themeColor="text1"/>
        </w:rPr>
        <w:t>Urząd wezwie</w:t>
      </w:r>
      <w:r w:rsidR="00E24C97" w:rsidRPr="006E3802">
        <w:rPr>
          <w:rFonts w:cs="Arial"/>
          <w:b/>
          <w:color w:val="000000" w:themeColor="text1"/>
        </w:rPr>
        <w:t xml:space="preserve"> pracodawcę</w:t>
      </w:r>
      <w:r w:rsidR="003235CB" w:rsidRPr="006E3802">
        <w:rPr>
          <w:rFonts w:cs="Arial"/>
          <w:b/>
          <w:color w:val="000000" w:themeColor="text1"/>
        </w:rPr>
        <w:t xml:space="preserve"> do</w:t>
      </w:r>
      <w:r w:rsidR="00CF2A5E" w:rsidRPr="006E3802">
        <w:rPr>
          <w:rFonts w:cs="Arial"/>
          <w:b/>
          <w:color w:val="000000" w:themeColor="text1"/>
        </w:rPr>
        <w:t> </w:t>
      </w:r>
      <w:r w:rsidR="003235CB" w:rsidRPr="006E3802">
        <w:rPr>
          <w:rFonts w:cs="Arial"/>
          <w:b/>
          <w:color w:val="000000" w:themeColor="text1"/>
        </w:rPr>
        <w:t>zwrotu środków KFS.</w:t>
      </w:r>
    </w:p>
    <w:p w14:paraId="796DF838" w14:textId="0AD880F8" w:rsidR="00CF2A5E" w:rsidRPr="006E3802" w:rsidRDefault="006A5240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</w:rPr>
        <w:t xml:space="preserve">W sytuacji, gdy pracodawca ubiega się o sfinansowanie kursu obejmującego koszt badań lekarskich, których pozytywny wynik jest warunkiem koniecznym </w:t>
      </w:r>
      <w:r w:rsidRPr="006E3802">
        <w:rPr>
          <w:rFonts w:cs="Arial"/>
          <w:color w:val="000000" w:themeColor="text1"/>
        </w:rPr>
        <w:lastRenderedPageBreak/>
        <w:t xml:space="preserve">przystąpienia do kursu, koszty </w:t>
      </w:r>
      <w:r w:rsidR="00CE14D3" w:rsidRPr="006E3802">
        <w:rPr>
          <w:rFonts w:cs="Arial"/>
          <w:color w:val="000000" w:themeColor="text1"/>
        </w:rPr>
        <w:t>te</w:t>
      </w:r>
      <w:r w:rsidRPr="006E3802">
        <w:rPr>
          <w:rFonts w:cs="Arial"/>
          <w:color w:val="000000" w:themeColor="text1"/>
        </w:rPr>
        <w:t xml:space="preserve"> muszą zostać przedstawione odrębnie, a</w:t>
      </w:r>
      <w:r w:rsidR="00CF2A5E" w:rsidRPr="006E3802">
        <w:rPr>
          <w:rFonts w:cs="Arial"/>
          <w:color w:val="000000" w:themeColor="text1"/>
        </w:rPr>
        <w:t> </w:t>
      </w:r>
      <w:r w:rsidRPr="006E3802">
        <w:rPr>
          <w:rFonts w:cs="Arial"/>
          <w:color w:val="000000" w:themeColor="text1"/>
        </w:rPr>
        <w:t>w</w:t>
      </w:r>
      <w:r w:rsidR="00CF2A5E" w:rsidRPr="006E3802">
        <w:rPr>
          <w:rFonts w:cs="Arial"/>
          <w:color w:val="000000" w:themeColor="text1"/>
        </w:rPr>
        <w:t> </w:t>
      </w:r>
      <w:r w:rsidRPr="006E3802">
        <w:rPr>
          <w:rFonts w:cs="Arial"/>
          <w:color w:val="000000" w:themeColor="text1"/>
        </w:rPr>
        <w:t>przypadku negatywnego wyniku badań danego pracownika lub pracodawcy kurs nie może zostać sfinansowany</w:t>
      </w:r>
      <w:r w:rsidR="0082164B" w:rsidRPr="006E3802">
        <w:rPr>
          <w:rFonts w:cs="Arial"/>
          <w:color w:val="000000" w:themeColor="text1"/>
        </w:rPr>
        <w:t xml:space="preserve"> </w:t>
      </w:r>
      <w:r w:rsidRPr="006E3802">
        <w:rPr>
          <w:rFonts w:cs="Arial"/>
          <w:color w:val="000000" w:themeColor="text1"/>
        </w:rPr>
        <w:t>w przypadającej na niego części.</w:t>
      </w:r>
    </w:p>
    <w:p w14:paraId="5D7B8863" w14:textId="77777777" w:rsidR="00CF2A5E" w:rsidRPr="006E3802" w:rsidRDefault="000641BF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</w:rPr>
        <w:t xml:space="preserve">W celu zapewnienia przejrzystości i transparentności udzielanego wsparcia Urząd nie może przyznać środków z KFS pracodawcom zamierzającym samodzielnie realizować usługi edukacyjne dla własnych pracowników, jak również zleconych </w:t>
      </w:r>
      <w:r w:rsidR="00CE14D3" w:rsidRPr="006E3802">
        <w:rPr>
          <w:rFonts w:cs="Arial"/>
        </w:rPr>
        <w:t>realizatorowi usług kształcenia ustawicznego</w:t>
      </w:r>
      <w:r w:rsidRPr="006E3802">
        <w:rPr>
          <w:rFonts w:cs="Arial"/>
        </w:rPr>
        <w:t xml:space="preserve"> z którym pracodawca jest powiązany osobowo lub kapitałowo zgodnie z § 2 ust. 3 niniejszych zasad.</w:t>
      </w:r>
    </w:p>
    <w:p w14:paraId="38A1CD68" w14:textId="1FDCA500" w:rsidR="00CF2A5E" w:rsidRPr="006E3802" w:rsidRDefault="000641BF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Kształcenie ustawiczne musi być przeprowadzone przez uprawnionych </w:t>
      </w:r>
      <w:r w:rsidR="00CE14D3" w:rsidRPr="006E3802">
        <w:rPr>
          <w:rFonts w:eastAsia="Times New Roman" w:cs="Arial"/>
          <w:lang w:eastAsia="pl-PL"/>
        </w:rPr>
        <w:t xml:space="preserve">realizatorów usług kształcenia ustawicznego. </w:t>
      </w:r>
      <w:r w:rsidRPr="006E3802">
        <w:rPr>
          <w:rFonts w:eastAsia="Times New Roman" w:cs="Arial"/>
          <w:lang w:eastAsia="pl-PL"/>
        </w:rPr>
        <w:t>W zależności od formy prawnej są</w:t>
      </w:r>
      <w:r w:rsidR="00CF2A5E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>to instytucje świadczące usługi szkoleniowe, kształcenie ustawiczne, posiadające wpis do Centralnej Ewidencji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osoby dorosłe. Dotyczy to równ</w:t>
      </w:r>
      <w:r w:rsidR="003235CB" w:rsidRPr="006E3802">
        <w:rPr>
          <w:rFonts w:eastAsia="Times New Roman" w:cs="Arial"/>
          <w:lang w:eastAsia="pl-PL"/>
        </w:rPr>
        <w:t xml:space="preserve">ież instytucji prowadzących w/w </w:t>
      </w:r>
      <w:r w:rsidRPr="006E3802">
        <w:rPr>
          <w:rFonts w:eastAsia="Times New Roman" w:cs="Arial"/>
          <w:lang w:eastAsia="pl-PL"/>
        </w:rPr>
        <w:t>działalność (edukacyjną/szkoleniową) na podstawie odrębnych przepisów.</w:t>
      </w:r>
    </w:p>
    <w:p w14:paraId="00A8300F" w14:textId="77777777" w:rsidR="00CF2A5E" w:rsidRPr="006E3802" w:rsidRDefault="00592DF1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 przypadku wyboru realizatora usługi kształcenia należy zadbać, aby środki były właściwie i racjonalnie wydatkowane (koszty kształcenia ustawicznego nie powinny odbiegać od cen rynkowych).</w:t>
      </w:r>
    </w:p>
    <w:p w14:paraId="0BF059EB" w14:textId="77777777" w:rsidR="00CF2A5E" w:rsidRPr="006E3802" w:rsidRDefault="000641BF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>Zgodnie z § 3 ust.1 pkt. 14 Rozporządzenia Ministra Finansów z d</w:t>
      </w:r>
      <w:r w:rsidR="00342E96" w:rsidRPr="006E3802">
        <w:rPr>
          <w:rFonts w:eastAsia="Times New Roman" w:cs="Arial"/>
          <w:lang w:eastAsia="pl-PL"/>
        </w:rPr>
        <w:t>nia 20</w:t>
      </w:r>
      <w:r w:rsidRPr="006E3802">
        <w:rPr>
          <w:rFonts w:eastAsia="Times New Roman" w:cs="Arial"/>
          <w:lang w:eastAsia="pl-PL"/>
        </w:rPr>
        <w:t xml:space="preserve"> </w:t>
      </w:r>
      <w:r w:rsidR="00342E96" w:rsidRPr="006E3802">
        <w:rPr>
          <w:rFonts w:eastAsia="Times New Roman" w:cs="Arial"/>
          <w:lang w:eastAsia="pl-PL"/>
        </w:rPr>
        <w:t>grudzień</w:t>
      </w:r>
      <w:r w:rsidRPr="006E3802">
        <w:rPr>
          <w:rFonts w:eastAsia="Times New Roman" w:cs="Arial"/>
          <w:lang w:eastAsia="pl-PL"/>
        </w:rPr>
        <w:t xml:space="preserve"> 2</w:t>
      </w:r>
      <w:r w:rsidR="00342E96" w:rsidRPr="006E3802">
        <w:rPr>
          <w:rFonts w:eastAsia="Times New Roman" w:cs="Arial"/>
          <w:lang w:eastAsia="pl-PL"/>
        </w:rPr>
        <w:t>013</w:t>
      </w:r>
      <w:r w:rsidRPr="006E3802">
        <w:rPr>
          <w:rFonts w:eastAsia="Times New Roman" w:cs="Arial"/>
          <w:lang w:eastAsia="pl-PL"/>
        </w:rPr>
        <w:t xml:space="preserve"> r.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iCs/>
          <w:lang w:eastAsia="pl-PL"/>
        </w:rPr>
        <w:t>w sprawie zwolnień od podatku towarów i usług oraz warunków stosowania tych zwolnień</w:t>
      </w:r>
      <w:r w:rsidR="007A0060" w:rsidRPr="006E3802">
        <w:rPr>
          <w:rFonts w:eastAsia="Times New Roman" w:cs="Arial"/>
          <w:lang w:eastAsia="pl-PL"/>
        </w:rPr>
        <w:t xml:space="preserve"> (Dz. U. z 2018 r. poz. 701</w:t>
      </w:r>
      <w:r w:rsidR="00CE14D3" w:rsidRPr="006E3802">
        <w:rPr>
          <w:rFonts w:eastAsia="Times New Roman" w:cs="Arial"/>
          <w:lang w:eastAsia="pl-PL"/>
        </w:rPr>
        <w:t xml:space="preserve"> z </w:t>
      </w:r>
      <w:proofErr w:type="spellStart"/>
      <w:r w:rsidR="00CE14D3" w:rsidRPr="006E3802">
        <w:rPr>
          <w:rFonts w:eastAsia="Times New Roman" w:cs="Arial"/>
          <w:lang w:eastAsia="pl-PL"/>
        </w:rPr>
        <w:t>póź</w:t>
      </w:r>
      <w:proofErr w:type="spellEnd"/>
      <w:r w:rsidR="00CE14D3" w:rsidRPr="006E3802">
        <w:rPr>
          <w:rFonts w:eastAsia="Times New Roman" w:cs="Arial"/>
          <w:lang w:eastAsia="pl-PL"/>
        </w:rPr>
        <w:t>. zm.</w:t>
      </w:r>
      <w:r w:rsidRPr="006E3802">
        <w:rPr>
          <w:rFonts w:eastAsia="Times New Roman" w:cs="Arial"/>
          <w:lang w:eastAsia="pl-PL"/>
        </w:rPr>
        <w:t xml:space="preserve">) </w:t>
      </w:r>
      <w:r w:rsidRPr="006E3802">
        <w:rPr>
          <w:rFonts w:eastAsia="Times New Roman" w:cs="Arial"/>
          <w:bCs/>
          <w:lang w:eastAsia="pl-PL"/>
        </w:rPr>
        <w:t>usługi kształcenia zawodowego lub przekwalifikowania zawodowego finansowane w co najmniej 70%</w:t>
      </w:r>
      <w:r w:rsidR="0082164B" w:rsidRPr="006E3802">
        <w:rPr>
          <w:rFonts w:eastAsia="Times New Roman" w:cs="Arial"/>
          <w:bCs/>
          <w:lang w:eastAsia="pl-PL"/>
        </w:rPr>
        <w:t xml:space="preserve"> </w:t>
      </w:r>
      <w:r w:rsidRPr="006E3802">
        <w:rPr>
          <w:rFonts w:eastAsia="Times New Roman" w:cs="Arial"/>
          <w:bCs/>
          <w:lang w:eastAsia="pl-PL"/>
        </w:rPr>
        <w:t>ze środków publicznych zwalnia się od podatku.</w:t>
      </w:r>
    </w:p>
    <w:p w14:paraId="096DA93B" w14:textId="77777777" w:rsidR="00CF2A5E" w:rsidRPr="006E3802" w:rsidRDefault="00266F8D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Środki KFS (stanowiące wydzieloną część środków FP) są środkami publicznymi, które muszą być angażowane i wydatkowane zgodnie z ustawą o finansach publicznych. Mając na względzie zasady racjonalności i gospodarności przy wydatkowaniu środków publicznych, do przestrzegania których zobowiązują przepisy ustawy o finansach publicznych (</w:t>
      </w:r>
      <w:r w:rsidR="00CE14D3" w:rsidRPr="006E3802">
        <w:rPr>
          <w:rFonts w:eastAsia="Times New Roman" w:cs="Arial"/>
          <w:color w:val="000000" w:themeColor="text1"/>
          <w:lang w:eastAsia="pl-PL"/>
        </w:rPr>
        <w:t>tekst jednolity Dz. U. z 2019 poz. 869</w:t>
      </w:r>
      <w:r w:rsidR="007A0060" w:rsidRPr="006E3802">
        <w:rPr>
          <w:rFonts w:eastAsia="Times New Roman" w:cs="Arial"/>
          <w:color w:val="000000" w:themeColor="text1"/>
          <w:lang w:eastAsia="pl-PL"/>
        </w:rPr>
        <w:t xml:space="preserve"> z</w:t>
      </w:r>
      <w:r w:rsidR="00CF2A5E" w:rsidRPr="006E3802">
        <w:rPr>
          <w:rFonts w:eastAsia="Times New Roman" w:cs="Arial"/>
          <w:color w:val="000000" w:themeColor="text1"/>
          <w:lang w:eastAsia="pl-PL"/>
        </w:rPr>
        <w:t> </w:t>
      </w:r>
      <w:proofErr w:type="spellStart"/>
      <w:r w:rsidR="007A0060" w:rsidRPr="006E3802">
        <w:rPr>
          <w:rFonts w:eastAsia="Times New Roman" w:cs="Arial"/>
          <w:color w:val="000000" w:themeColor="text1"/>
          <w:lang w:eastAsia="pl-PL"/>
        </w:rPr>
        <w:t>póź</w:t>
      </w:r>
      <w:proofErr w:type="spellEnd"/>
      <w:r w:rsidR="007A0060" w:rsidRPr="006E3802">
        <w:rPr>
          <w:rFonts w:eastAsia="Times New Roman" w:cs="Arial"/>
          <w:color w:val="000000" w:themeColor="text1"/>
          <w:lang w:eastAsia="pl-PL"/>
        </w:rPr>
        <w:t xml:space="preserve"> zm.</w:t>
      </w:r>
      <w:r w:rsidR="00E34F3A" w:rsidRPr="006E3802">
        <w:rPr>
          <w:rFonts w:eastAsia="Times New Roman" w:cs="Arial"/>
          <w:color w:val="000000" w:themeColor="text1"/>
          <w:lang w:eastAsia="pl-PL"/>
        </w:rPr>
        <w:t xml:space="preserve">) </w:t>
      </w:r>
      <w:r w:rsidRPr="006E3802">
        <w:rPr>
          <w:rFonts w:eastAsia="Times New Roman" w:cs="Arial"/>
          <w:color w:val="000000" w:themeColor="text1"/>
          <w:lang w:eastAsia="pl-PL"/>
        </w:rPr>
        <w:t>Urząd jest zobowiązany do wydatkowania posiadanych środków w</w:t>
      </w:r>
      <w:r w:rsidR="00CF2A5E" w:rsidRPr="006E3802">
        <w:rPr>
          <w:rFonts w:eastAsia="Times New Roman" w:cs="Arial"/>
          <w:color w:val="000000" w:themeColor="text1"/>
          <w:lang w:eastAsia="pl-PL"/>
        </w:rPr>
        <w:t> </w:t>
      </w:r>
      <w:r w:rsidRPr="006E3802">
        <w:rPr>
          <w:rFonts w:eastAsia="Times New Roman" w:cs="Arial"/>
          <w:color w:val="000000" w:themeColor="text1"/>
          <w:lang w:eastAsia="pl-PL"/>
        </w:rPr>
        <w:t>sposób celowy i oszczędny, z zachowaniem zasad: uzyskiwania najlepszych efektów z danych nakładów oraz optymalnego doboru metod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>i środków służących osiągnięciu założonych celów.</w:t>
      </w:r>
    </w:p>
    <w:p w14:paraId="40FF618D" w14:textId="77777777" w:rsidR="00CF2A5E" w:rsidRPr="006E3802" w:rsidRDefault="00E34F3A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Rozpoczęcie realizacji działań kształcenia ustawicznego musi zostać zaplanowana zgodnie z informacją zawartą w ogłoszonym przez Urząd naborze wniosków.</w:t>
      </w:r>
    </w:p>
    <w:p w14:paraId="7F856122" w14:textId="77777777" w:rsidR="00D25270" w:rsidRPr="006E3802" w:rsidRDefault="0049472B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lastRenderedPageBreak/>
        <w:t>Opiniowaniem i rozpatrywaniem wniosków zajmuje się powołana Zarządzaniem Dyrektora Powiatowego Urzędu Pracy w Dąbrowie Tarnowskiej Komisja ds. oceny i</w:t>
      </w:r>
      <w:r w:rsidR="00CF2A5E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>rozpatrywania wniosków z</w:t>
      </w:r>
      <w:r w:rsidR="0072564F" w:rsidRPr="006E3802">
        <w:rPr>
          <w:rFonts w:eastAsia="Times New Roman" w:cs="Arial"/>
          <w:lang w:eastAsia="pl-PL"/>
        </w:rPr>
        <w:t>e środków</w:t>
      </w:r>
      <w:r w:rsidRPr="006E3802">
        <w:rPr>
          <w:rFonts w:eastAsia="Times New Roman" w:cs="Arial"/>
          <w:lang w:eastAsia="pl-PL"/>
        </w:rPr>
        <w:t xml:space="preserve"> Krajowego Funduszu Szkoleniowego.</w:t>
      </w:r>
    </w:p>
    <w:p w14:paraId="23809AD4" w14:textId="03135BF2" w:rsidR="00D25270" w:rsidRPr="006E3802" w:rsidRDefault="0049472B" w:rsidP="00D25270">
      <w:pPr>
        <w:pStyle w:val="Akapitzlist"/>
        <w:numPr>
          <w:ilvl w:val="0"/>
          <w:numId w:val="20"/>
        </w:numPr>
        <w:ind w:left="425" w:hanging="426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Wnioski podlegają ocenie</w:t>
      </w:r>
      <w:r w:rsidR="00D330A3" w:rsidRPr="006E3802">
        <w:rPr>
          <w:rFonts w:eastAsia="Times New Roman" w:cs="Arial"/>
          <w:color w:val="000000" w:themeColor="text1"/>
          <w:lang w:eastAsia="pl-PL"/>
        </w:rPr>
        <w:t>:</w:t>
      </w:r>
    </w:p>
    <w:p w14:paraId="6684C664" w14:textId="77777777" w:rsidR="00D25270" w:rsidRPr="006E3802" w:rsidRDefault="00D330A3" w:rsidP="00D25270">
      <w:pPr>
        <w:pStyle w:val="Akapitzlist"/>
        <w:numPr>
          <w:ilvl w:val="1"/>
          <w:numId w:val="20"/>
        </w:numPr>
        <w:ind w:left="425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formalnej;</w:t>
      </w:r>
    </w:p>
    <w:p w14:paraId="65337B70" w14:textId="48F1277D" w:rsidR="00D25270" w:rsidRPr="006E3802" w:rsidRDefault="0049472B" w:rsidP="00D25270">
      <w:pPr>
        <w:pStyle w:val="Akapitzlist"/>
        <w:numPr>
          <w:ilvl w:val="1"/>
          <w:numId w:val="20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merytorycznej.</w:t>
      </w:r>
    </w:p>
    <w:p w14:paraId="75DFCA4A" w14:textId="77777777" w:rsidR="00D25270" w:rsidRPr="006E3802" w:rsidRDefault="00D330A3" w:rsidP="00254208">
      <w:pPr>
        <w:pStyle w:val="Akapitzlist"/>
        <w:numPr>
          <w:ilvl w:val="0"/>
          <w:numId w:val="20"/>
        </w:numPr>
        <w:ind w:left="426" w:hanging="426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Ocena formalna</w:t>
      </w:r>
      <w:r w:rsidR="00B8235F" w:rsidRPr="006E3802">
        <w:rPr>
          <w:rFonts w:eastAsia="Times New Roman" w:cs="Arial"/>
          <w:color w:val="000000" w:themeColor="text1"/>
          <w:lang w:eastAsia="pl-PL"/>
        </w:rPr>
        <w:t xml:space="preserve"> dokonywana jest przez pracownika zajmującego się realizacją działań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="00B8235F" w:rsidRPr="006E3802">
        <w:rPr>
          <w:rFonts w:eastAsia="Times New Roman" w:cs="Arial"/>
          <w:color w:val="000000" w:themeColor="text1"/>
          <w:lang w:eastAsia="pl-PL"/>
        </w:rPr>
        <w:t>w ramach KFS i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polega na spraw</w:t>
      </w:r>
      <w:r w:rsidR="008224EF" w:rsidRPr="006E3802">
        <w:rPr>
          <w:rFonts w:eastAsia="Times New Roman" w:cs="Arial"/>
          <w:color w:val="000000" w:themeColor="text1"/>
          <w:lang w:eastAsia="pl-PL"/>
        </w:rPr>
        <w:t>dzeniu kompletności wniosku tj.</w:t>
      </w:r>
      <w:r w:rsidRPr="006E3802">
        <w:rPr>
          <w:rFonts w:eastAsia="Times New Roman" w:cs="Arial"/>
          <w:color w:val="000000" w:themeColor="text1"/>
          <w:lang w:eastAsia="pl-PL"/>
        </w:rPr>
        <w:t>:</w:t>
      </w:r>
    </w:p>
    <w:p w14:paraId="51EFF9BD" w14:textId="77777777" w:rsidR="00D25270" w:rsidRPr="006E3802" w:rsidRDefault="008224EF" w:rsidP="00254208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czy </w:t>
      </w:r>
      <w:r w:rsidR="00E56AE9" w:rsidRPr="006E3802">
        <w:rPr>
          <w:rFonts w:eastAsia="Times New Roman" w:cs="Arial"/>
          <w:color w:val="000000" w:themeColor="text1"/>
          <w:lang w:eastAsia="pl-PL"/>
        </w:rPr>
        <w:t xml:space="preserve">wniosek jest prawidłowo wypełniony tj. złożony na właściwym druku, zawierający wszystkie obowiązkowe dane i informacje wskazane w </w:t>
      </w:r>
      <w:r w:rsidR="004762A4" w:rsidRPr="006E3802">
        <w:rPr>
          <w:rFonts w:eastAsia="Times New Roman" w:cs="Arial"/>
          <w:bCs/>
          <w:color w:val="000000" w:themeColor="text1"/>
          <w:lang w:eastAsia="pl-PL"/>
        </w:rPr>
        <w:t>§ 5 ust. 1 R</w:t>
      </w:r>
      <w:r w:rsidR="00E56AE9" w:rsidRPr="006E3802">
        <w:rPr>
          <w:rFonts w:eastAsia="Times New Roman" w:cs="Arial"/>
          <w:bCs/>
          <w:color w:val="000000" w:themeColor="text1"/>
          <w:lang w:eastAsia="pl-PL"/>
        </w:rPr>
        <w:t>ozporządzenia</w:t>
      </w:r>
      <w:r w:rsidR="00342E96" w:rsidRPr="006E3802">
        <w:rPr>
          <w:rFonts w:eastAsia="Times New Roman" w:cs="Arial"/>
          <w:bCs/>
          <w:color w:val="000000" w:themeColor="text1"/>
          <w:lang w:eastAsia="pl-PL"/>
        </w:rPr>
        <w:t xml:space="preserve"> </w:t>
      </w:r>
      <w:proofErr w:type="spellStart"/>
      <w:r w:rsidR="00342E96" w:rsidRPr="006E3802">
        <w:rPr>
          <w:rFonts w:eastAsia="Times New Roman" w:cs="Arial"/>
          <w:bCs/>
          <w:color w:val="000000" w:themeColor="text1"/>
          <w:lang w:eastAsia="pl-PL"/>
        </w:rPr>
        <w:t>M</w:t>
      </w:r>
      <w:r w:rsidR="003D6074" w:rsidRPr="006E3802">
        <w:rPr>
          <w:rFonts w:eastAsia="Times New Roman" w:cs="Arial"/>
          <w:bCs/>
          <w:color w:val="000000" w:themeColor="text1"/>
          <w:lang w:eastAsia="pl-PL"/>
        </w:rPr>
        <w:t>PiPS</w:t>
      </w:r>
      <w:proofErr w:type="spellEnd"/>
      <w:r w:rsidR="00CE14D3" w:rsidRPr="006E3802">
        <w:rPr>
          <w:rFonts w:eastAsia="Times New Roman" w:cs="Arial"/>
          <w:bCs/>
          <w:color w:val="000000" w:themeColor="text1"/>
          <w:lang w:eastAsia="pl-PL"/>
        </w:rPr>
        <w:t xml:space="preserve"> w sprawie przyznawania środków z Krajowego Funduszu Szkoleniowego</w:t>
      </w:r>
      <w:r w:rsidR="00E56AE9" w:rsidRPr="006E3802">
        <w:rPr>
          <w:rFonts w:eastAsia="Times New Roman" w:cs="Arial"/>
          <w:bCs/>
          <w:color w:val="000000" w:themeColor="text1"/>
          <w:lang w:eastAsia="pl-PL"/>
        </w:rPr>
        <w:t xml:space="preserve"> oraz pozostałe dane i informacje wymagane we wniosku oraz załącznikach – nie zawiera żadnych braków, omyłek i jest czytelnie wypełniony;</w:t>
      </w:r>
    </w:p>
    <w:p w14:paraId="218363AE" w14:textId="77777777" w:rsidR="00D25270" w:rsidRPr="006E3802" w:rsidRDefault="008224EF" w:rsidP="00254208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</w:rPr>
        <w:t>czy dofinansowanie</w:t>
      </w:r>
      <w:r w:rsidR="008805C8" w:rsidRPr="006E3802">
        <w:rPr>
          <w:rFonts w:cs="Arial"/>
          <w:color w:val="000000" w:themeColor="text1"/>
        </w:rPr>
        <w:t xml:space="preserve"> działań </w:t>
      </w:r>
      <w:r w:rsidRPr="006E3802">
        <w:rPr>
          <w:rFonts w:cs="Arial"/>
          <w:color w:val="000000" w:themeColor="text1"/>
        </w:rPr>
        <w:t xml:space="preserve">jest zgodne </w:t>
      </w:r>
      <w:r w:rsidR="008805C8" w:rsidRPr="006E3802">
        <w:rPr>
          <w:rFonts w:cs="Arial"/>
          <w:color w:val="000000" w:themeColor="text1"/>
        </w:rPr>
        <w:t>z ustalonymi priorytetami wydatkowania środków KFS</w:t>
      </w:r>
      <w:r w:rsidRPr="006E3802">
        <w:rPr>
          <w:rFonts w:cs="Arial"/>
          <w:color w:val="000000" w:themeColor="text1"/>
        </w:rPr>
        <w:t>;</w:t>
      </w:r>
    </w:p>
    <w:p w14:paraId="79D446BC" w14:textId="77777777" w:rsidR="00D25270" w:rsidRPr="006E3802" w:rsidRDefault="008224EF" w:rsidP="00254208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czy </w:t>
      </w:r>
      <w:r w:rsidR="00E56AE9" w:rsidRPr="006E3802">
        <w:rPr>
          <w:rFonts w:eastAsia="Times New Roman" w:cs="Arial"/>
          <w:color w:val="000000" w:themeColor="text1"/>
          <w:lang w:eastAsia="pl-PL"/>
        </w:rPr>
        <w:t>złożony wniosek jest podpisany przez osobę uprawnioną;</w:t>
      </w:r>
    </w:p>
    <w:p w14:paraId="7026D61B" w14:textId="77777777" w:rsidR="00D25270" w:rsidRPr="006E3802" w:rsidRDefault="008224EF" w:rsidP="00254208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Cs/>
          <w:color w:val="000000" w:themeColor="text1"/>
          <w:lang w:eastAsia="pl-PL"/>
        </w:rPr>
        <w:t xml:space="preserve">czy </w:t>
      </w:r>
      <w:r w:rsidR="00E56AE9" w:rsidRPr="006E3802">
        <w:rPr>
          <w:rFonts w:eastAsia="Times New Roman" w:cs="Arial"/>
          <w:bCs/>
          <w:color w:val="000000" w:themeColor="text1"/>
          <w:lang w:eastAsia="pl-PL"/>
        </w:rPr>
        <w:t xml:space="preserve">do wniosku dołączono wszystkie obowiązkowe załączniki wymienione w § 5 ust. 2 </w:t>
      </w:r>
      <w:r w:rsidR="004762A4" w:rsidRPr="006E3802">
        <w:rPr>
          <w:rFonts w:eastAsia="Times New Roman" w:cs="Arial"/>
          <w:bCs/>
          <w:color w:val="000000" w:themeColor="text1"/>
          <w:lang w:eastAsia="pl-PL"/>
        </w:rPr>
        <w:t>R</w:t>
      </w:r>
      <w:r w:rsidR="00E56AE9" w:rsidRPr="006E3802">
        <w:rPr>
          <w:rFonts w:eastAsia="Times New Roman" w:cs="Arial"/>
          <w:bCs/>
          <w:color w:val="000000" w:themeColor="text1"/>
          <w:lang w:eastAsia="pl-PL"/>
        </w:rPr>
        <w:t>ozp</w:t>
      </w:r>
      <w:r w:rsidR="004762A4" w:rsidRPr="006E3802">
        <w:rPr>
          <w:rFonts w:eastAsia="Times New Roman" w:cs="Arial"/>
          <w:bCs/>
          <w:color w:val="000000" w:themeColor="text1"/>
          <w:lang w:eastAsia="pl-PL"/>
        </w:rPr>
        <w:t xml:space="preserve">orządzenia </w:t>
      </w:r>
      <w:proofErr w:type="spellStart"/>
      <w:r w:rsidR="003D6074" w:rsidRPr="006E3802">
        <w:rPr>
          <w:rFonts w:eastAsia="Times New Roman" w:cs="Arial"/>
          <w:bCs/>
          <w:color w:val="000000" w:themeColor="text1"/>
          <w:lang w:eastAsia="pl-PL"/>
        </w:rPr>
        <w:t>M</w:t>
      </w:r>
      <w:r w:rsidR="00342E96" w:rsidRPr="006E3802">
        <w:rPr>
          <w:rFonts w:eastAsia="Times New Roman" w:cs="Arial"/>
          <w:bCs/>
          <w:color w:val="000000" w:themeColor="text1"/>
          <w:lang w:eastAsia="pl-PL"/>
        </w:rPr>
        <w:t>P</w:t>
      </w:r>
      <w:r w:rsidR="003D6074" w:rsidRPr="006E3802">
        <w:rPr>
          <w:rFonts w:eastAsia="Times New Roman" w:cs="Arial"/>
          <w:bCs/>
          <w:color w:val="000000" w:themeColor="text1"/>
          <w:lang w:eastAsia="pl-PL"/>
        </w:rPr>
        <w:t>iPS</w:t>
      </w:r>
      <w:proofErr w:type="spellEnd"/>
      <w:r w:rsidR="003D6074" w:rsidRPr="006E3802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CE14D3" w:rsidRPr="006E3802">
        <w:rPr>
          <w:rFonts w:eastAsia="Times New Roman" w:cs="Arial"/>
          <w:bCs/>
          <w:color w:val="000000" w:themeColor="text1"/>
          <w:lang w:eastAsia="pl-PL"/>
        </w:rPr>
        <w:t>w sprawie przyznawania środków z Krajowego Funduszu Szkoleniowego.</w:t>
      </w:r>
    </w:p>
    <w:p w14:paraId="46C7ACDC" w14:textId="77777777" w:rsidR="00D25270" w:rsidRPr="006E3802" w:rsidRDefault="00B8235F" w:rsidP="00D25270">
      <w:pPr>
        <w:ind w:left="142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color w:val="000000" w:themeColor="text1"/>
          <w:lang w:eastAsia="pl-PL"/>
        </w:rPr>
        <w:t>UWAGA:</w:t>
      </w:r>
    </w:p>
    <w:p w14:paraId="0CCFDB7D" w14:textId="2E246F1E" w:rsidR="00D25270" w:rsidRPr="006E3802" w:rsidRDefault="00D330A3" w:rsidP="00D25270">
      <w:pPr>
        <w:ind w:left="142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Wnioski zawierające uchybienia formalne nie</w:t>
      </w:r>
      <w:r w:rsidR="001D3A8E" w:rsidRPr="006E3802">
        <w:rPr>
          <w:rFonts w:eastAsia="Times New Roman" w:cs="Arial"/>
          <w:color w:val="000000" w:themeColor="text1"/>
          <w:lang w:eastAsia="pl-PL"/>
        </w:rPr>
        <w:t xml:space="preserve"> będą rozpatrywane pod względem </w:t>
      </w:r>
      <w:r w:rsidRPr="006E3802">
        <w:rPr>
          <w:rFonts w:eastAsia="Times New Roman" w:cs="Arial"/>
          <w:color w:val="000000" w:themeColor="text1"/>
          <w:lang w:eastAsia="pl-PL"/>
        </w:rPr>
        <w:t>merytorycznym.</w:t>
      </w:r>
    </w:p>
    <w:p w14:paraId="023F9368" w14:textId="77777777" w:rsidR="00017B0B" w:rsidRPr="006E3802" w:rsidRDefault="00AE7773" w:rsidP="00017B0B">
      <w:pPr>
        <w:pStyle w:val="Akapitzlist"/>
        <w:numPr>
          <w:ilvl w:val="0"/>
          <w:numId w:val="20"/>
        </w:numPr>
        <w:ind w:left="426" w:hanging="426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 xml:space="preserve">Wnioski spełniające wymagania formalne podlegają ocenie merytorycznej </w:t>
      </w:r>
      <w:r w:rsidR="008224EF" w:rsidRPr="006E3802">
        <w:rPr>
          <w:rFonts w:cs="Arial"/>
          <w:color w:val="000000" w:themeColor="text1"/>
          <w:lang w:eastAsia="pl-PL"/>
        </w:rPr>
        <w:t>uwzględniając</w:t>
      </w:r>
      <w:r w:rsidRPr="006E3802">
        <w:rPr>
          <w:rFonts w:cs="Arial"/>
          <w:color w:val="000000" w:themeColor="text1"/>
          <w:lang w:eastAsia="pl-PL"/>
        </w:rPr>
        <w:t>:</w:t>
      </w:r>
    </w:p>
    <w:p w14:paraId="6FC786F2" w14:textId="77777777" w:rsidR="00017B0B" w:rsidRPr="006E3802" w:rsidRDefault="001D3A8E" w:rsidP="00017B0B">
      <w:pPr>
        <w:pStyle w:val="Akapitzlist"/>
        <w:numPr>
          <w:ilvl w:val="0"/>
          <w:numId w:val="22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E</w:t>
      </w:r>
      <w:r w:rsidR="00C10A6B" w:rsidRPr="006E3802">
        <w:rPr>
          <w:rFonts w:cs="Arial"/>
          <w:color w:val="000000" w:themeColor="text1"/>
          <w:lang w:eastAsia="pl-PL"/>
        </w:rPr>
        <w:t>lementy brane pod uwagę przy rozpatrywaniu wniosków wskazan</w:t>
      </w:r>
      <w:r w:rsidR="00935E86" w:rsidRPr="006E3802">
        <w:rPr>
          <w:rFonts w:cs="Arial"/>
          <w:color w:val="000000" w:themeColor="text1"/>
          <w:lang w:eastAsia="pl-PL"/>
        </w:rPr>
        <w:t>e</w:t>
      </w:r>
      <w:r w:rsidR="00C10A6B" w:rsidRPr="006E3802">
        <w:rPr>
          <w:rFonts w:cs="Arial"/>
          <w:color w:val="000000" w:themeColor="text1"/>
          <w:lang w:eastAsia="pl-PL"/>
        </w:rPr>
        <w:t xml:space="preserve"> w </w:t>
      </w:r>
      <w:r w:rsidR="00EC419B" w:rsidRPr="006E3802">
        <w:rPr>
          <w:rFonts w:cs="Arial"/>
          <w:bCs/>
          <w:color w:val="000000" w:themeColor="text1"/>
          <w:lang w:eastAsia="pl-PL"/>
        </w:rPr>
        <w:t>§ 6 ust. 5 r</w:t>
      </w:r>
      <w:r w:rsidR="00342E96" w:rsidRPr="006E3802">
        <w:rPr>
          <w:rFonts w:cs="Arial"/>
          <w:bCs/>
          <w:color w:val="000000" w:themeColor="text1"/>
          <w:lang w:eastAsia="pl-PL"/>
        </w:rPr>
        <w:t xml:space="preserve">ozporządzenia </w:t>
      </w:r>
      <w:proofErr w:type="spellStart"/>
      <w:r w:rsidR="00342E96" w:rsidRPr="006E3802">
        <w:rPr>
          <w:rFonts w:cs="Arial"/>
          <w:bCs/>
          <w:color w:val="000000" w:themeColor="text1"/>
          <w:lang w:eastAsia="pl-PL"/>
        </w:rPr>
        <w:t>M</w:t>
      </w:r>
      <w:r w:rsidR="00C10A6B" w:rsidRPr="006E3802">
        <w:rPr>
          <w:rFonts w:cs="Arial"/>
          <w:bCs/>
          <w:color w:val="000000" w:themeColor="text1"/>
          <w:lang w:eastAsia="pl-PL"/>
        </w:rPr>
        <w:t>PiPS</w:t>
      </w:r>
      <w:proofErr w:type="spellEnd"/>
      <w:r w:rsidR="00C10A6B" w:rsidRPr="006E3802">
        <w:rPr>
          <w:rFonts w:cs="Arial"/>
          <w:bCs/>
          <w:color w:val="000000" w:themeColor="text1"/>
          <w:lang w:eastAsia="pl-PL"/>
        </w:rPr>
        <w:t xml:space="preserve"> tj.:</w:t>
      </w:r>
    </w:p>
    <w:p w14:paraId="588FF567" w14:textId="3ED9B487" w:rsidR="00017B0B" w:rsidRPr="006E3802" w:rsidRDefault="00FF432D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 xml:space="preserve">zgodność </w:t>
      </w:r>
      <w:r w:rsidR="00C10A6B" w:rsidRPr="006E3802">
        <w:rPr>
          <w:rFonts w:cs="Arial"/>
          <w:color w:val="000000" w:themeColor="text1"/>
          <w:lang w:eastAsia="pl-PL"/>
        </w:rPr>
        <w:t>kompetencji nabywanych przez uczestników kształcenia ustawicznego</w:t>
      </w:r>
      <w:r w:rsidR="0082164B" w:rsidRPr="006E3802">
        <w:rPr>
          <w:rFonts w:cs="Arial"/>
          <w:color w:val="000000" w:themeColor="text1"/>
          <w:lang w:eastAsia="pl-PL"/>
        </w:rPr>
        <w:t xml:space="preserve"> </w:t>
      </w:r>
      <w:r w:rsidR="00C10A6B" w:rsidRPr="006E3802">
        <w:rPr>
          <w:rFonts w:cs="Arial"/>
          <w:color w:val="000000" w:themeColor="text1"/>
          <w:lang w:eastAsia="pl-PL"/>
        </w:rPr>
        <w:t>z potrzebami lokalnego lub regionalnego rynku pracy;</w:t>
      </w:r>
    </w:p>
    <w:p w14:paraId="04B81552" w14:textId="77777777" w:rsidR="00017B0B" w:rsidRPr="006E3802" w:rsidRDefault="00FF432D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koszty</w:t>
      </w:r>
      <w:r w:rsidR="00C10A6B" w:rsidRPr="006E3802">
        <w:rPr>
          <w:rFonts w:cs="Arial"/>
          <w:color w:val="000000" w:themeColor="text1"/>
          <w:lang w:eastAsia="pl-PL"/>
        </w:rPr>
        <w:t xml:space="preserve"> usługi ks</w:t>
      </w:r>
      <w:r w:rsidRPr="006E3802">
        <w:rPr>
          <w:rFonts w:cs="Arial"/>
          <w:color w:val="000000" w:themeColor="text1"/>
          <w:lang w:eastAsia="pl-PL"/>
        </w:rPr>
        <w:t>ztałcenia ustawicznego wskazanej</w:t>
      </w:r>
      <w:r w:rsidR="00C10A6B" w:rsidRPr="006E3802">
        <w:rPr>
          <w:rFonts w:cs="Arial"/>
          <w:color w:val="000000" w:themeColor="text1"/>
          <w:lang w:eastAsia="pl-PL"/>
        </w:rPr>
        <w:t xml:space="preserve"> do sfinansowania ze środków KFS</w:t>
      </w:r>
      <w:r w:rsidR="0082164B" w:rsidRPr="006E3802">
        <w:rPr>
          <w:rFonts w:cs="Arial"/>
          <w:color w:val="000000" w:themeColor="text1"/>
          <w:lang w:eastAsia="pl-PL"/>
        </w:rPr>
        <w:t xml:space="preserve"> </w:t>
      </w:r>
      <w:r w:rsidR="00C10A6B" w:rsidRPr="006E3802">
        <w:rPr>
          <w:rFonts w:cs="Arial"/>
          <w:color w:val="000000" w:themeColor="text1"/>
          <w:lang w:eastAsia="pl-PL"/>
        </w:rPr>
        <w:t>w porównaniu z kosztami podobnych usług dostępnych na rynku;</w:t>
      </w:r>
    </w:p>
    <w:p w14:paraId="3E6288AA" w14:textId="3CDDD4B5" w:rsidR="00017B0B" w:rsidRPr="006E3802" w:rsidRDefault="00C10A6B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posiadanie przez realizatora usługi kształcenia ustawicznego finansowanej ze</w:t>
      </w:r>
      <w:r w:rsidR="00017B0B" w:rsidRPr="006E3802">
        <w:rPr>
          <w:rFonts w:cs="Arial"/>
          <w:color w:val="000000" w:themeColor="text1"/>
          <w:lang w:eastAsia="pl-PL"/>
        </w:rPr>
        <w:t> </w:t>
      </w:r>
      <w:r w:rsidRPr="006E3802">
        <w:rPr>
          <w:rFonts w:cs="Arial"/>
          <w:color w:val="000000" w:themeColor="text1"/>
          <w:lang w:eastAsia="pl-PL"/>
        </w:rPr>
        <w:t>środków KFS certyfikatów jakości oferowanych usług kształcenia ustawicznego;</w:t>
      </w:r>
    </w:p>
    <w:p w14:paraId="28CA3507" w14:textId="77777777" w:rsidR="00017B0B" w:rsidRPr="006E3802" w:rsidRDefault="00C10A6B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7D3C4DA7" w14:textId="77777777" w:rsidR="00017B0B" w:rsidRPr="006E3802" w:rsidRDefault="00FF432D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plany dotyczące</w:t>
      </w:r>
      <w:r w:rsidR="00C10A6B" w:rsidRPr="006E3802">
        <w:rPr>
          <w:rFonts w:cs="Arial"/>
          <w:color w:val="000000" w:themeColor="text1"/>
          <w:lang w:eastAsia="pl-PL"/>
        </w:rPr>
        <w:t xml:space="preserve"> dalszego zatrudnienia</w:t>
      </w:r>
      <w:r w:rsidR="001D3A8E" w:rsidRPr="006E3802">
        <w:rPr>
          <w:rFonts w:cs="Arial"/>
          <w:color w:val="000000" w:themeColor="text1"/>
          <w:lang w:eastAsia="pl-PL"/>
        </w:rPr>
        <w:t>/prowadzenia działalności gospodarczej</w:t>
      </w:r>
      <w:r w:rsidR="00C10A6B" w:rsidRPr="006E3802">
        <w:rPr>
          <w:rFonts w:cs="Arial"/>
          <w:color w:val="000000" w:themeColor="text1"/>
          <w:lang w:eastAsia="pl-PL"/>
        </w:rPr>
        <w:t xml:space="preserve"> osób, które będą objęte kształceniem ustawicznym finansowanym ze środków KFS;</w:t>
      </w:r>
    </w:p>
    <w:p w14:paraId="363E7E52" w14:textId="77777777" w:rsidR="00017B0B" w:rsidRPr="006E3802" w:rsidRDefault="00FF432D" w:rsidP="00017B0B">
      <w:pPr>
        <w:pStyle w:val="Akapitzlist"/>
        <w:numPr>
          <w:ilvl w:val="1"/>
          <w:numId w:val="23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lastRenderedPageBreak/>
        <w:t>dostępność</w:t>
      </w:r>
      <w:r w:rsidR="00C10A6B" w:rsidRPr="006E3802">
        <w:rPr>
          <w:rFonts w:cs="Arial"/>
          <w:color w:val="000000" w:themeColor="text1"/>
          <w:lang w:eastAsia="pl-PL"/>
        </w:rPr>
        <w:t xml:space="preserve"> środków KFS i </w:t>
      </w:r>
      <w:r w:rsidRPr="006E3802">
        <w:rPr>
          <w:rFonts w:cs="Arial"/>
          <w:color w:val="000000" w:themeColor="text1"/>
          <w:lang w:eastAsia="pl-PL"/>
        </w:rPr>
        <w:t xml:space="preserve">środków </w:t>
      </w:r>
      <w:r w:rsidR="00C10A6B" w:rsidRPr="006E3802">
        <w:rPr>
          <w:rFonts w:cs="Arial"/>
          <w:color w:val="000000" w:themeColor="text1"/>
          <w:lang w:eastAsia="pl-PL"/>
        </w:rPr>
        <w:t>rezerwy KFS.</w:t>
      </w:r>
    </w:p>
    <w:p w14:paraId="150BC24D" w14:textId="77777777" w:rsidR="00017B0B" w:rsidRPr="006E3802" w:rsidRDefault="001D3A8E" w:rsidP="00017B0B">
      <w:pPr>
        <w:pStyle w:val="Akapitzlist"/>
        <w:numPr>
          <w:ilvl w:val="0"/>
          <w:numId w:val="22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E</w:t>
      </w:r>
      <w:r w:rsidR="00C10A6B" w:rsidRPr="006E3802">
        <w:rPr>
          <w:rFonts w:cs="Arial"/>
          <w:color w:val="000000" w:themeColor="text1"/>
          <w:lang w:eastAsia="pl-PL"/>
        </w:rPr>
        <w:t>lementy brane pod uwagę przy r</w:t>
      </w:r>
      <w:r w:rsidR="00935E86" w:rsidRPr="006E3802">
        <w:rPr>
          <w:rFonts w:cs="Arial"/>
          <w:color w:val="000000" w:themeColor="text1"/>
          <w:lang w:eastAsia="pl-PL"/>
        </w:rPr>
        <w:t>ozpatrywaniu wniosków wskazane</w:t>
      </w:r>
      <w:r w:rsidR="00C10A6B" w:rsidRPr="006E3802">
        <w:rPr>
          <w:rFonts w:cs="Arial"/>
          <w:color w:val="000000" w:themeColor="text1"/>
          <w:lang w:eastAsia="pl-PL"/>
        </w:rPr>
        <w:t xml:space="preserve"> w </w:t>
      </w:r>
      <w:r w:rsidR="00EC419B" w:rsidRPr="006E3802">
        <w:rPr>
          <w:rFonts w:cs="Arial"/>
          <w:bCs/>
          <w:color w:val="000000" w:themeColor="text1"/>
          <w:lang w:eastAsia="pl-PL"/>
        </w:rPr>
        <w:t>§ 5 ust. 1 pkt 4 R</w:t>
      </w:r>
      <w:r w:rsidR="00342E96" w:rsidRPr="006E3802">
        <w:rPr>
          <w:rFonts w:cs="Arial"/>
          <w:bCs/>
          <w:color w:val="000000" w:themeColor="text1"/>
          <w:lang w:eastAsia="pl-PL"/>
        </w:rPr>
        <w:t xml:space="preserve">ozporządzenia </w:t>
      </w:r>
      <w:proofErr w:type="spellStart"/>
      <w:r w:rsidR="00342E96" w:rsidRPr="006E3802">
        <w:rPr>
          <w:rFonts w:cs="Arial"/>
          <w:bCs/>
          <w:color w:val="000000" w:themeColor="text1"/>
          <w:lang w:eastAsia="pl-PL"/>
        </w:rPr>
        <w:t>M</w:t>
      </w:r>
      <w:r w:rsidR="00C10A6B" w:rsidRPr="006E3802">
        <w:rPr>
          <w:rFonts w:cs="Arial"/>
          <w:bCs/>
          <w:color w:val="000000" w:themeColor="text1"/>
          <w:lang w:eastAsia="pl-PL"/>
        </w:rPr>
        <w:t>PiPS</w:t>
      </w:r>
      <w:proofErr w:type="spellEnd"/>
      <w:r w:rsidR="00C10A6B" w:rsidRPr="006E3802">
        <w:rPr>
          <w:rFonts w:cs="Arial"/>
          <w:bCs/>
          <w:color w:val="000000" w:themeColor="text1"/>
          <w:lang w:eastAsia="pl-PL"/>
        </w:rPr>
        <w:t xml:space="preserve"> tj.:</w:t>
      </w:r>
    </w:p>
    <w:p w14:paraId="2D242322" w14:textId="77777777" w:rsidR="00017B0B" w:rsidRPr="006E3802" w:rsidRDefault="00E04131" w:rsidP="00017B0B">
      <w:pPr>
        <w:pStyle w:val="Akapitzlist"/>
        <w:numPr>
          <w:ilvl w:val="1"/>
          <w:numId w:val="22"/>
        </w:numPr>
        <w:ind w:left="567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p</w:t>
      </w:r>
      <w:r w:rsidR="00D50912" w:rsidRPr="006E3802">
        <w:rPr>
          <w:rFonts w:cs="Arial"/>
          <w:color w:val="000000" w:themeColor="text1"/>
          <w:lang w:eastAsia="pl-PL"/>
        </w:rPr>
        <w:t>rzedłoż</w:t>
      </w:r>
      <w:r w:rsidR="00C10A6B" w:rsidRPr="006E3802">
        <w:rPr>
          <w:rFonts w:cs="Arial"/>
          <w:color w:val="000000" w:themeColor="text1"/>
          <w:lang w:eastAsia="pl-PL"/>
        </w:rPr>
        <w:t>enie</w:t>
      </w:r>
      <w:r w:rsidR="00B8235F" w:rsidRPr="006E3802">
        <w:rPr>
          <w:rFonts w:cs="Arial"/>
          <w:color w:val="000000" w:themeColor="text1"/>
          <w:lang w:eastAsia="pl-PL"/>
        </w:rPr>
        <w:t xml:space="preserve"> uzasadnienia celowości i potrzeby odbycia kształcenia ustawicznego, przy uwzględnieniu obecnych lu</w:t>
      </w:r>
      <w:r w:rsidR="00EC419B" w:rsidRPr="006E3802">
        <w:rPr>
          <w:rFonts w:cs="Arial"/>
          <w:color w:val="000000" w:themeColor="text1"/>
          <w:lang w:eastAsia="pl-PL"/>
        </w:rPr>
        <w:t>b przyszłych potrzeb pracodawcy.</w:t>
      </w:r>
    </w:p>
    <w:p w14:paraId="255F4D04" w14:textId="1D2BEB35" w:rsidR="00017B0B" w:rsidRPr="006E3802" w:rsidRDefault="00BE0BB0" w:rsidP="00017B0B">
      <w:pPr>
        <w:pStyle w:val="Akapitzlist"/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b/>
        </w:rPr>
        <w:t>Urząd oceniając wniosek pracodawcy o finansowanie działań na rzecz kształcenia ustawicznego pracowników i pracoda</w:t>
      </w:r>
      <w:r w:rsidR="00EC419B" w:rsidRPr="006E3802">
        <w:rPr>
          <w:rFonts w:cs="Arial"/>
          <w:b/>
        </w:rPr>
        <w:t xml:space="preserve">wcy </w:t>
      </w:r>
      <w:r w:rsidRPr="006E3802">
        <w:rPr>
          <w:rFonts w:cs="Arial"/>
          <w:b/>
        </w:rPr>
        <w:t>zobowiązany jest w</w:t>
      </w:r>
      <w:r w:rsidR="00017B0B" w:rsidRPr="006E3802">
        <w:rPr>
          <w:rFonts w:cs="Arial"/>
          <w:b/>
        </w:rPr>
        <w:t> </w:t>
      </w:r>
      <w:r w:rsidRPr="006E3802">
        <w:rPr>
          <w:rFonts w:cs="Arial"/>
          <w:b/>
        </w:rPr>
        <w:t>szczególności do</w:t>
      </w:r>
      <w:r w:rsidR="0082164B" w:rsidRPr="006E3802">
        <w:rPr>
          <w:rFonts w:cs="Arial"/>
          <w:b/>
        </w:rPr>
        <w:t xml:space="preserve"> </w:t>
      </w:r>
      <w:r w:rsidRPr="006E3802">
        <w:rPr>
          <w:rFonts w:cs="Arial"/>
          <w:b/>
        </w:rPr>
        <w:t>szczegółowej analizy przedłożonego przez pracodawcę uzasadnienia. Uzasadnienie konieczności skorzystania ze środków KFS musi być logiczne, wiarygodne</w:t>
      </w:r>
      <w:r w:rsidR="0082164B" w:rsidRPr="006E3802">
        <w:rPr>
          <w:rFonts w:cs="Arial"/>
          <w:b/>
        </w:rPr>
        <w:t xml:space="preserve"> </w:t>
      </w:r>
      <w:r w:rsidRPr="006E3802">
        <w:rPr>
          <w:rFonts w:cs="Arial"/>
          <w:b/>
        </w:rPr>
        <w:t xml:space="preserve">i przekonujące. Brak konkretnego uzasadnienia może być podstawą do nieuwzględnienia wniosku. Ocena </w:t>
      </w:r>
      <w:r w:rsidRPr="006E3802">
        <w:rPr>
          <w:rFonts w:cs="Arial"/>
          <w:b/>
          <w:color w:val="000000" w:themeColor="text1"/>
        </w:rPr>
        <w:t>zasadności sfinansowania działań ze środków KFS pozostaje w gestii Urzędu</w:t>
      </w:r>
      <w:r w:rsidR="00C10A6B" w:rsidRPr="006E3802">
        <w:rPr>
          <w:rFonts w:cs="Arial"/>
          <w:b/>
          <w:color w:val="000000" w:themeColor="text1"/>
        </w:rPr>
        <w:t>.</w:t>
      </w:r>
    </w:p>
    <w:p w14:paraId="5B5398DA" w14:textId="77777777" w:rsidR="00017B0B" w:rsidRPr="006E3802" w:rsidRDefault="00BE0BB0" w:rsidP="00017B0B">
      <w:pPr>
        <w:pStyle w:val="Akapitzlist"/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b/>
        </w:rPr>
        <w:t xml:space="preserve">Uzasadnienie musi uwzględniać potrzeby odbycia kształcenia ustawicznego, przy uwzględnieniu obecnych lub przyszłych potrzeb pracodawcy oraz obowiązujących priorytetów wydatkowania środków KFS, a w przypadku środków z rezerwy KFS- </w:t>
      </w:r>
      <w:r w:rsidR="00ED2E31" w:rsidRPr="006E3802">
        <w:rPr>
          <w:rFonts w:cs="Arial"/>
          <w:b/>
        </w:rPr>
        <w:t xml:space="preserve">dodatkowo </w:t>
      </w:r>
      <w:r w:rsidRPr="006E3802">
        <w:rPr>
          <w:rFonts w:cs="Arial"/>
          <w:b/>
        </w:rPr>
        <w:t>priorytetów wydatkowania środków rezerwy KFS.</w:t>
      </w:r>
    </w:p>
    <w:p w14:paraId="13000E06" w14:textId="77777777" w:rsidR="00017B0B" w:rsidRPr="006E3802" w:rsidRDefault="008A06D1" w:rsidP="00017B0B">
      <w:pPr>
        <w:pStyle w:val="Akapitzlist"/>
        <w:numPr>
          <w:ilvl w:val="0"/>
          <w:numId w:val="22"/>
        </w:numPr>
        <w:ind w:left="426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Dodatkowe</w:t>
      </w:r>
      <w:r w:rsidR="00B8235F" w:rsidRPr="006E3802">
        <w:rPr>
          <w:rFonts w:cs="Arial"/>
          <w:color w:val="000000" w:themeColor="text1"/>
          <w:lang w:eastAsia="pl-PL"/>
        </w:rPr>
        <w:t xml:space="preserve"> ustalo</w:t>
      </w:r>
      <w:r w:rsidRPr="006E3802">
        <w:rPr>
          <w:rFonts w:cs="Arial"/>
          <w:color w:val="000000" w:themeColor="text1"/>
          <w:lang w:eastAsia="pl-PL"/>
        </w:rPr>
        <w:t>ne</w:t>
      </w:r>
      <w:r w:rsidR="00E04131" w:rsidRPr="006E3802">
        <w:rPr>
          <w:rFonts w:cs="Arial"/>
          <w:color w:val="000000" w:themeColor="text1"/>
          <w:lang w:eastAsia="pl-PL"/>
        </w:rPr>
        <w:t xml:space="preserve"> </w:t>
      </w:r>
      <w:r w:rsidRPr="006E3802">
        <w:rPr>
          <w:rFonts w:cs="Arial"/>
          <w:color w:val="000000" w:themeColor="text1"/>
          <w:lang w:eastAsia="pl-PL"/>
        </w:rPr>
        <w:t>kryteria</w:t>
      </w:r>
      <w:r w:rsidR="00147ACB" w:rsidRPr="006E3802">
        <w:rPr>
          <w:rFonts w:cs="Arial"/>
          <w:color w:val="000000" w:themeColor="text1"/>
          <w:lang w:eastAsia="pl-PL"/>
        </w:rPr>
        <w:t xml:space="preserve"> tj.:</w:t>
      </w:r>
    </w:p>
    <w:p w14:paraId="3CCAF37C" w14:textId="77777777" w:rsidR="002F56DD" w:rsidRPr="006E3802" w:rsidRDefault="00147ACB" w:rsidP="002F56DD">
      <w:pPr>
        <w:pStyle w:val="Akapitzlist"/>
        <w:numPr>
          <w:ilvl w:val="1"/>
          <w:numId w:val="24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okres prowadzenia działalności (najwyżej punktowana będzie dzia</w:t>
      </w:r>
      <w:r w:rsidR="00C10A6B" w:rsidRPr="006E3802">
        <w:rPr>
          <w:rFonts w:cs="Arial"/>
          <w:color w:val="000000" w:themeColor="text1"/>
          <w:lang w:eastAsia="pl-PL"/>
        </w:rPr>
        <w:t>łalność funkcjonująca powyżej 24</w:t>
      </w:r>
      <w:r w:rsidRPr="006E3802">
        <w:rPr>
          <w:rFonts w:cs="Arial"/>
          <w:color w:val="000000" w:themeColor="text1"/>
          <w:lang w:eastAsia="pl-PL"/>
        </w:rPr>
        <w:t xml:space="preserve"> miesięcy</w:t>
      </w:r>
      <w:r w:rsidR="0038574A" w:rsidRPr="006E3802">
        <w:rPr>
          <w:rFonts w:cs="Arial"/>
          <w:color w:val="000000" w:themeColor="text1"/>
          <w:lang w:eastAsia="pl-PL"/>
        </w:rPr>
        <w:t>)</w:t>
      </w:r>
      <w:r w:rsidRPr="006E3802">
        <w:rPr>
          <w:rFonts w:cs="Arial"/>
          <w:color w:val="000000" w:themeColor="text1"/>
          <w:lang w:eastAsia="pl-PL"/>
        </w:rPr>
        <w:t>;</w:t>
      </w:r>
    </w:p>
    <w:p w14:paraId="11E4A807" w14:textId="77777777" w:rsidR="002F56DD" w:rsidRPr="006E3802" w:rsidRDefault="00E049FA" w:rsidP="002F56DD">
      <w:pPr>
        <w:pStyle w:val="Akapitzlist"/>
        <w:numPr>
          <w:ilvl w:val="1"/>
          <w:numId w:val="24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wielkość przedsiębiorstwa (najwyżej punktowane będą Mikroprzedsiębiorstwa);</w:t>
      </w:r>
    </w:p>
    <w:p w14:paraId="2C6B003B" w14:textId="77777777" w:rsidR="002F56DD" w:rsidRPr="006E3802" w:rsidRDefault="00A9474F" w:rsidP="002F56DD">
      <w:pPr>
        <w:pStyle w:val="Akapitzlist"/>
        <w:numPr>
          <w:ilvl w:val="1"/>
          <w:numId w:val="24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dotychczasową współpracę W</w:t>
      </w:r>
      <w:r w:rsidR="00147ACB" w:rsidRPr="006E3802">
        <w:rPr>
          <w:rFonts w:cs="Arial"/>
          <w:color w:val="000000" w:themeColor="text1"/>
          <w:lang w:eastAsia="pl-PL"/>
        </w:rPr>
        <w:t xml:space="preserve">nioskodawcy z </w:t>
      </w:r>
      <w:r w:rsidR="00C10A6B" w:rsidRPr="006E3802">
        <w:rPr>
          <w:rFonts w:cs="Arial"/>
          <w:color w:val="000000" w:themeColor="text1"/>
          <w:lang w:eastAsia="pl-PL"/>
        </w:rPr>
        <w:t>Urzędem</w:t>
      </w:r>
      <w:r w:rsidR="00147ACB" w:rsidRPr="006E3802">
        <w:rPr>
          <w:rFonts w:cs="Arial"/>
          <w:color w:val="000000" w:themeColor="text1"/>
          <w:lang w:eastAsia="pl-PL"/>
        </w:rPr>
        <w:t xml:space="preserve"> w zakresie korzystania ze wsparcia ze środków KFS</w:t>
      </w:r>
      <w:r w:rsidR="0038574A" w:rsidRPr="006E3802">
        <w:rPr>
          <w:rFonts w:cs="Arial"/>
          <w:color w:val="000000" w:themeColor="text1"/>
          <w:lang w:eastAsia="pl-PL"/>
        </w:rPr>
        <w:t>;</w:t>
      </w:r>
    </w:p>
    <w:p w14:paraId="68879B00" w14:textId="6FDDD616" w:rsidR="00017B0B" w:rsidRPr="006E3802" w:rsidRDefault="00147ACB" w:rsidP="002F56DD">
      <w:pPr>
        <w:pStyle w:val="Akapitzlist"/>
        <w:numPr>
          <w:ilvl w:val="1"/>
          <w:numId w:val="24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wsp</w:t>
      </w:r>
      <w:r w:rsidR="00935E86" w:rsidRPr="006E3802">
        <w:rPr>
          <w:rFonts w:cs="Arial"/>
          <w:color w:val="000000" w:themeColor="text1"/>
          <w:lang w:eastAsia="pl-PL"/>
        </w:rPr>
        <w:t>ółpracę i efektywność wynikającą</w:t>
      </w:r>
      <w:r w:rsidRPr="006E3802">
        <w:rPr>
          <w:rFonts w:cs="Arial"/>
          <w:color w:val="000000" w:themeColor="text1"/>
          <w:lang w:eastAsia="pl-PL"/>
        </w:rPr>
        <w:t xml:space="preserve"> z</w:t>
      </w:r>
      <w:r w:rsidR="0038574A" w:rsidRPr="006E3802">
        <w:rPr>
          <w:rFonts w:cs="Arial"/>
          <w:color w:val="000000" w:themeColor="text1"/>
          <w:lang w:eastAsia="pl-PL"/>
        </w:rPr>
        <w:t xml:space="preserve"> dotychcz</w:t>
      </w:r>
      <w:r w:rsidRPr="006E3802">
        <w:rPr>
          <w:rFonts w:cs="Arial"/>
          <w:color w:val="000000" w:themeColor="text1"/>
          <w:lang w:eastAsia="pl-PL"/>
        </w:rPr>
        <w:t xml:space="preserve">asowych umów </w:t>
      </w:r>
      <w:r w:rsidR="00DF6042" w:rsidRPr="006E3802">
        <w:rPr>
          <w:rFonts w:cs="Arial"/>
          <w:color w:val="000000" w:themeColor="text1"/>
          <w:lang w:eastAsia="pl-PL"/>
        </w:rPr>
        <w:t>z Wnioskodawcą</w:t>
      </w:r>
      <w:r w:rsidR="0082164B" w:rsidRPr="006E3802">
        <w:rPr>
          <w:rFonts w:cs="Arial"/>
          <w:color w:val="000000" w:themeColor="text1"/>
          <w:lang w:eastAsia="pl-PL"/>
        </w:rPr>
        <w:t xml:space="preserve"> </w:t>
      </w:r>
      <w:r w:rsidRPr="006E3802">
        <w:rPr>
          <w:rFonts w:cs="Arial"/>
          <w:color w:val="000000" w:themeColor="text1"/>
          <w:lang w:eastAsia="pl-PL"/>
        </w:rPr>
        <w:t xml:space="preserve">w ramach usług i instrumentów rynku pracy i </w:t>
      </w:r>
      <w:r w:rsidR="0038574A" w:rsidRPr="006E3802">
        <w:rPr>
          <w:rFonts w:cs="Arial"/>
          <w:color w:val="000000" w:themeColor="text1"/>
          <w:lang w:eastAsia="pl-PL"/>
        </w:rPr>
        <w:t>uzyskanie rekomendacji do dalszej współpracy.</w:t>
      </w:r>
    </w:p>
    <w:p w14:paraId="52C41253" w14:textId="77777777" w:rsidR="002F56DD" w:rsidRPr="006E3802" w:rsidRDefault="00B8235F" w:rsidP="002F56DD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 xml:space="preserve">W przypadku gdy </w:t>
      </w:r>
      <w:r w:rsidRPr="006E3802">
        <w:rPr>
          <w:rFonts w:cs="Arial"/>
          <w:b/>
          <w:color w:val="000000" w:themeColor="text1"/>
          <w:lang w:eastAsia="pl-PL"/>
        </w:rPr>
        <w:t>wniosek jest wypełniony nieprawidłowo</w:t>
      </w:r>
      <w:r w:rsidRPr="006E3802">
        <w:rPr>
          <w:rFonts w:cs="Arial"/>
          <w:color w:val="000000" w:themeColor="text1"/>
          <w:lang w:eastAsia="pl-PL"/>
        </w:rPr>
        <w:t>, starosta wyznacza pracodawcy termin nie krótszy niż 7 dni i nie dłuższy niż 14 dni do jego poprawienia.</w:t>
      </w:r>
    </w:p>
    <w:p w14:paraId="0217C5D9" w14:textId="77777777" w:rsidR="002F56DD" w:rsidRPr="006E3802" w:rsidRDefault="00D330A3" w:rsidP="002F56DD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Do wniosku pracodawca </w:t>
      </w:r>
      <w:r w:rsidRPr="006E3802">
        <w:rPr>
          <w:rFonts w:eastAsia="Times New Roman" w:cs="Arial"/>
          <w:b/>
          <w:color w:val="000000" w:themeColor="text1"/>
          <w:lang w:eastAsia="pl-PL"/>
        </w:rPr>
        <w:t>obowiązkowo dołącza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następujące dokumenty (</w:t>
      </w:r>
      <w:r w:rsidR="00EC419B" w:rsidRPr="006E3802">
        <w:rPr>
          <w:rFonts w:eastAsia="Times New Roman" w:cs="Arial"/>
          <w:bCs/>
          <w:color w:val="000000" w:themeColor="text1"/>
          <w:lang w:eastAsia="pl-PL"/>
        </w:rPr>
        <w:t>§</w:t>
      </w:r>
      <w:r w:rsidRPr="006E3802">
        <w:rPr>
          <w:rFonts w:eastAsia="Times New Roman" w:cs="Arial"/>
          <w:bCs/>
          <w:color w:val="000000" w:themeColor="text1"/>
          <w:lang w:eastAsia="pl-PL"/>
        </w:rPr>
        <w:t xml:space="preserve">5 ust. 2 </w:t>
      </w:r>
      <w:r w:rsidR="00EC419B" w:rsidRPr="006E3802">
        <w:rPr>
          <w:rFonts w:eastAsia="Times New Roman" w:cs="Arial"/>
          <w:bCs/>
          <w:color w:val="000000" w:themeColor="text1"/>
          <w:lang w:eastAsia="pl-PL"/>
        </w:rPr>
        <w:t>R</w:t>
      </w:r>
      <w:r w:rsidRPr="006E3802">
        <w:rPr>
          <w:rFonts w:eastAsia="Times New Roman" w:cs="Arial"/>
          <w:bCs/>
          <w:color w:val="000000" w:themeColor="text1"/>
          <w:lang w:eastAsia="pl-PL"/>
        </w:rPr>
        <w:t>ozporządzenia</w:t>
      </w:r>
      <w:r w:rsidR="00342E96" w:rsidRPr="006E3802">
        <w:rPr>
          <w:rFonts w:eastAsia="Times New Roman" w:cs="Arial"/>
          <w:bCs/>
          <w:color w:val="000000" w:themeColor="text1"/>
          <w:lang w:eastAsia="pl-PL"/>
        </w:rPr>
        <w:t xml:space="preserve"> </w:t>
      </w:r>
      <w:proofErr w:type="spellStart"/>
      <w:r w:rsidR="00342E96" w:rsidRPr="006E3802">
        <w:rPr>
          <w:rFonts w:eastAsia="Times New Roman" w:cs="Arial"/>
          <w:bCs/>
          <w:color w:val="000000" w:themeColor="text1"/>
          <w:lang w:eastAsia="pl-PL"/>
        </w:rPr>
        <w:t>M</w:t>
      </w:r>
      <w:r w:rsidR="003D6074" w:rsidRPr="006E3802">
        <w:rPr>
          <w:rFonts w:eastAsia="Times New Roman" w:cs="Arial"/>
          <w:bCs/>
          <w:color w:val="000000" w:themeColor="text1"/>
          <w:lang w:eastAsia="pl-PL"/>
        </w:rPr>
        <w:t>PiPS</w:t>
      </w:r>
      <w:proofErr w:type="spellEnd"/>
      <w:r w:rsidRPr="006E3802">
        <w:rPr>
          <w:rFonts w:eastAsia="Times New Roman" w:cs="Arial"/>
          <w:bCs/>
          <w:color w:val="000000" w:themeColor="text1"/>
          <w:lang w:eastAsia="pl-PL"/>
        </w:rPr>
        <w:t>) – załączniki:</w:t>
      </w:r>
    </w:p>
    <w:p w14:paraId="1837D1B2" w14:textId="7AC87857" w:rsidR="002F56DD" w:rsidRPr="006E3802" w:rsidRDefault="00D330A3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zaświadczenia lub oświadczenie o pomocy de </w:t>
      </w:r>
      <w:proofErr w:type="spellStart"/>
      <w:r w:rsidRPr="006E3802">
        <w:rPr>
          <w:rFonts w:eastAsia="Times New Roman" w:cs="Arial"/>
          <w:lang w:eastAsia="pl-PL"/>
        </w:rPr>
        <w:t>minimis</w:t>
      </w:r>
      <w:proofErr w:type="spellEnd"/>
      <w:r w:rsidRPr="006E3802">
        <w:rPr>
          <w:rFonts w:eastAsia="Times New Roman" w:cs="Arial"/>
          <w:lang w:eastAsia="pl-PL"/>
        </w:rPr>
        <w:t>, w zakresie, o którym mowa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 xml:space="preserve">w </w:t>
      </w:r>
      <w:hyperlink r:id="rId9" w:anchor="hiperlinkText.rpc?hiperlink=type=tresc:nro=Powszechny.1668697:part=a37u1p1&amp;full=1" w:tgtFrame="_parent" w:history="1">
        <w:r w:rsidRPr="006E3802">
          <w:rPr>
            <w:rFonts w:eastAsia="Times New Roman" w:cs="Arial"/>
            <w:lang w:eastAsia="pl-PL"/>
          </w:rPr>
          <w:t>art. 37 ust. 1 pkt 1</w:t>
        </w:r>
      </w:hyperlink>
      <w:r w:rsidRPr="006E3802">
        <w:rPr>
          <w:rFonts w:eastAsia="Times New Roman" w:cs="Arial"/>
          <w:lang w:eastAsia="pl-PL"/>
        </w:rPr>
        <w:t xml:space="preserve"> i </w:t>
      </w:r>
      <w:hyperlink r:id="rId10" w:anchor="hiperlinkText.rpc?hiperlink=type=tresc:nro=Powszechny.1668697:part=a37u2p1&amp;full=1" w:tgtFrame="_parent" w:history="1">
        <w:r w:rsidRPr="006E3802">
          <w:rPr>
            <w:rFonts w:eastAsia="Times New Roman" w:cs="Arial"/>
            <w:lang w:eastAsia="pl-PL"/>
          </w:rPr>
          <w:t>ust. 2 pkt 1</w:t>
        </w:r>
      </w:hyperlink>
      <w:r w:rsidRPr="006E3802">
        <w:rPr>
          <w:rFonts w:eastAsia="Times New Roman" w:cs="Arial"/>
          <w:lang w:eastAsia="pl-PL"/>
        </w:rPr>
        <w:t xml:space="preserve"> i </w:t>
      </w:r>
      <w:hyperlink r:id="rId11" w:anchor="hiperlinkText.rpc?hiperlink=type=tresc:nro=Powszechny.1668697:part=a37u2p2&amp;full=1" w:tgtFrame="_parent" w:history="1">
        <w:r w:rsidRPr="006E3802">
          <w:rPr>
            <w:rFonts w:eastAsia="Times New Roman" w:cs="Arial"/>
            <w:lang w:eastAsia="pl-PL"/>
          </w:rPr>
          <w:t>2</w:t>
        </w:r>
      </w:hyperlink>
      <w:r w:rsidRPr="006E3802">
        <w:rPr>
          <w:rFonts w:eastAsia="Times New Roman" w:cs="Arial"/>
          <w:lang w:eastAsia="pl-PL"/>
        </w:rPr>
        <w:t xml:space="preserve"> ustawy z dnia 30 kwietnia 2004 r. o</w:t>
      </w:r>
      <w:r w:rsidR="002F56DD" w:rsidRPr="006E3802">
        <w:rPr>
          <w:rFonts w:eastAsia="Times New Roman" w:cs="Arial"/>
          <w:lang w:eastAsia="pl-PL"/>
        </w:rPr>
        <w:t> </w:t>
      </w:r>
      <w:r w:rsidRPr="006E3802">
        <w:rPr>
          <w:rFonts w:eastAsia="Times New Roman" w:cs="Arial"/>
          <w:lang w:eastAsia="pl-PL"/>
        </w:rPr>
        <w:t>postępowaniu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w sprawach dotyczących pomocy publicznej (</w:t>
      </w:r>
      <w:r w:rsidR="001D3A8E" w:rsidRPr="006E3802">
        <w:rPr>
          <w:rFonts w:eastAsia="Times New Roman" w:cs="Arial"/>
          <w:lang w:eastAsia="pl-PL"/>
        </w:rPr>
        <w:t>tekst jednolity Dz. U. z 201</w:t>
      </w:r>
      <w:r w:rsidR="007A0060" w:rsidRPr="006E3802">
        <w:rPr>
          <w:rFonts w:eastAsia="Times New Roman" w:cs="Arial"/>
          <w:lang w:eastAsia="pl-PL"/>
        </w:rPr>
        <w:t>8</w:t>
      </w:r>
      <w:r w:rsidR="001D3A8E" w:rsidRPr="006E3802">
        <w:rPr>
          <w:rFonts w:eastAsia="Times New Roman" w:cs="Arial"/>
          <w:lang w:eastAsia="pl-PL"/>
        </w:rPr>
        <w:t xml:space="preserve"> r.</w:t>
      </w:r>
      <w:r w:rsidRPr="006E3802">
        <w:rPr>
          <w:rFonts w:eastAsia="Times New Roman" w:cs="Arial"/>
          <w:lang w:eastAsia="pl-PL"/>
        </w:rPr>
        <w:t xml:space="preserve"> poz. </w:t>
      </w:r>
      <w:r w:rsidR="008A06D1" w:rsidRPr="006E3802">
        <w:rPr>
          <w:rFonts w:eastAsia="Times New Roman" w:cs="Arial"/>
          <w:lang w:eastAsia="pl-PL"/>
        </w:rPr>
        <w:t>36</w:t>
      </w:r>
      <w:r w:rsidR="007A0060" w:rsidRPr="006E3802">
        <w:rPr>
          <w:rFonts w:eastAsia="Times New Roman" w:cs="Arial"/>
          <w:lang w:eastAsia="pl-PL"/>
        </w:rPr>
        <w:t>2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="008A06D1" w:rsidRPr="006E3802">
        <w:rPr>
          <w:rFonts w:eastAsia="Times New Roman" w:cs="Arial"/>
          <w:lang w:eastAsia="pl-PL"/>
        </w:rPr>
        <w:t xml:space="preserve">z </w:t>
      </w:r>
      <w:proofErr w:type="spellStart"/>
      <w:r w:rsidR="008A06D1" w:rsidRPr="006E3802">
        <w:rPr>
          <w:rFonts w:eastAsia="Times New Roman" w:cs="Arial"/>
          <w:lang w:eastAsia="pl-PL"/>
        </w:rPr>
        <w:t>poź</w:t>
      </w:r>
      <w:proofErr w:type="spellEnd"/>
      <w:r w:rsidR="008A06D1" w:rsidRPr="006E3802">
        <w:rPr>
          <w:rFonts w:eastAsia="Times New Roman" w:cs="Arial"/>
          <w:lang w:eastAsia="pl-PL"/>
        </w:rPr>
        <w:t>. zm.</w:t>
      </w:r>
      <w:r w:rsidRPr="006E3802">
        <w:rPr>
          <w:rFonts w:eastAsia="Times New Roman" w:cs="Arial"/>
          <w:lang w:eastAsia="pl-PL"/>
        </w:rPr>
        <w:t>);</w:t>
      </w:r>
    </w:p>
    <w:p w14:paraId="662752BB" w14:textId="77777777" w:rsidR="002F56DD" w:rsidRPr="006E3802" w:rsidRDefault="00D330A3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lang w:eastAsia="pl-PL"/>
        </w:rPr>
        <w:t xml:space="preserve">informacje określone w przepisach wydanych na podstawie </w:t>
      </w:r>
      <w:hyperlink r:id="rId12" w:anchor="hiperlinkText.rpc?hiperlink=type=tresc:nro=Powszechny.1668697:part=a37u2%28a%29&amp;full=1" w:tgtFrame="_parent" w:history="1">
        <w:r w:rsidRPr="006E3802">
          <w:rPr>
            <w:rFonts w:eastAsia="Times New Roman" w:cs="Arial"/>
            <w:lang w:eastAsia="pl-PL"/>
          </w:rPr>
          <w:t>art. 37 ust. 2a</w:t>
        </w:r>
      </w:hyperlink>
      <w:r w:rsidRPr="006E3802">
        <w:rPr>
          <w:rFonts w:eastAsia="Times New Roman" w:cs="Arial"/>
          <w:lang w:eastAsia="pl-PL"/>
        </w:rPr>
        <w:t xml:space="preserve"> ustawy z dnia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Pr="006E3802">
        <w:rPr>
          <w:rFonts w:eastAsia="Times New Roman" w:cs="Arial"/>
          <w:lang w:eastAsia="pl-PL"/>
        </w:rPr>
        <w:t>30 kwietnia 2004 r. o postępowaniu w sprawach dotyczących pomocy publicznej</w:t>
      </w:r>
      <w:r w:rsidRPr="006E3802">
        <w:rPr>
          <w:rFonts w:eastAsia="Times New Roman" w:cs="Arial"/>
          <w:color w:val="000000" w:themeColor="text1"/>
          <w:lang w:eastAsia="pl-PL"/>
        </w:rPr>
        <w:t>;</w:t>
      </w:r>
    </w:p>
    <w:p w14:paraId="6FD462DD" w14:textId="6D7BAB4A" w:rsidR="002F56DD" w:rsidRPr="006E3802" w:rsidRDefault="00D330A3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lastRenderedPageBreak/>
        <w:t>kopię dokumentu</w:t>
      </w:r>
      <w:r w:rsidR="008A06D1" w:rsidRPr="006E3802">
        <w:rPr>
          <w:rFonts w:eastAsia="Times New Roman" w:cs="Arial"/>
          <w:color w:val="000000" w:themeColor="text1"/>
          <w:lang w:eastAsia="pl-PL"/>
        </w:rPr>
        <w:t xml:space="preserve"> potwierdzonego za zgodność z oryginałem,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potwierdzającego oznaczenie formy prawnej prowadzonej działalności – w przypadku braku wpisu do Krajowego Rejestru Sądowego lub Centralnej Ewiden</w:t>
      </w:r>
      <w:r w:rsidR="008A06D1" w:rsidRPr="006E3802">
        <w:rPr>
          <w:rFonts w:eastAsia="Times New Roman" w:cs="Arial"/>
          <w:color w:val="000000" w:themeColor="text1"/>
          <w:lang w:eastAsia="pl-PL"/>
        </w:rPr>
        <w:t xml:space="preserve">cji </w:t>
      </w:r>
      <w:r w:rsidRPr="006E3802">
        <w:rPr>
          <w:rFonts w:eastAsia="Times New Roman" w:cs="Arial"/>
          <w:color w:val="000000" w:themeColor="text1"/>
          <w:lang w:eastAsia="pl-PL"/>
        </w:rPr>
        <w:t>i Informacji o</w:t>
      </w:r>
      <w:r w:rsidR="00C06A7A">
        <w:rPr>
          <w:rFonts w:eastAsia="Times New Roman" w:cs="Arial"/>
          <w:color w:val="000000" w:themeColor="text1"/>
          <w:lang w:eastAsia="pl-PL"/>
        </w:rPr>
        <w:t> </w:t>
      </w:r>
      <w:r w:rsidRPr="006E3802">
        <w:rPr>
          <w:rFonts w:eastAsia="Times New Roman" w:cs="Arial"/>
          <w:color w:val="000000" w:themeColor="text1"/>
          <w:lang w:eastAsia="pl-PL"/>
        </w:rPr>
        <w:t>Działalności Gospodarczej;</w:t>
      </w:r>
    </w:p>
    <w:p w14:paraId="1425BEDF" w14:textId="77777777" w:rsidR="002F56DD" w:rsidRPr="006E3802" w:rsidRDefault="00D330A3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program kształcenia ustawicznego lub zakres egzaminu;</w:t>
      </w:r>
    </w:p>
    <w:p w14:paraId="3FC998A7" w14:textId="2693EE32" w:rsidR="002F56DD" w:rsidRPr="006E3802" w:rsidRDefault="00D330A3" w:rsidP="002F56DD">
      <w:pPr>
        <w:pStyle w:val="Akapitzlist"/>
        <w:numPr>
          <w:ilvl w:val="1"/>
          <w:numId w:val="20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wzór dokumentu potwierdzającego kompetencje nabyte</w:t>
      </w:r>
      <w:r w:rsidR="008A06D1" w:rsidRPr="006E3802">
        <w:rPr>
          <w:rFonts w:eastAsia="Times New Roman" w:cs="Arial"/>
          <w:color w:val="000000" w:themeColor="text1"/>
          <w:lang w:eastAsia="pl-PL"/>
        </w:rPr>
        <w:t xml:space="preserve"> przez uczestników, wystawiany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przez realizatora usługi kształcenia ustawicznego, o ile nie wynika on z przepisów powszechnie obowiązujących.</w:t>
      </w:r>
    </w:p>
    <w:p w14:paraId="3675195E" w14:textId="77777777" w:rsidR="002F56DD" w:rsidRPr="006E3802" w:rsidRDefault="00D330A3" w:rsidP="002F56DD">
      <w:pPr>
        <w:pStyle w:val="Akapitzlist"/>
        <w:ind w:left="426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color w:val="000000" w:themeColor="text1"/>
          <w:lang w:eastAsia="pl-PL"/>
        </w:rPr>
        <w:t>UWAGA:</w:t>
      </w:r>
    </w:p>
    <w:p w14:paraId="04457784" w14:textId="549C3BCF" w:rsidR="002F56DD" w:rsidRPr="006E3802" w:rsidRDefault="00D330A3" w:rsidP="002F56DD">
      <w:pPr>
        <w:pStyle w:val="Akapitzlist"/>
        <w:numPr>
          <w:ilvl w:val="0"/>
          <w:numId w:val="25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brak któregokolwiek z w/w załą</w:t>
      </w:r>
      <w:r w:rsidR="00847AF5" w:rsidRPr="006E3802">
        <w:rPr>
          <w:rFonts w:eastAsia="Times New Roman" w:cs="Arial"/>
          <w:color w:val="000000" w:themeColor="text1"/>
          <w:lang w:eastAsia="pl-PL"/>
        </w:rPr>
        <w:t xml:space="preserve">czników spowoduje pozostawienie </w:t>
      </w:r>
      <w:r w:rsidR="000F0F11" w:rsidRPr="006E3802">
        <w:rPr>
          <w:rFonts w:eastAsia="Times New Roman" w:cs="Arial"/>
          <w:color w:val="000000" w:themeColor="text1"/>
          <w:lang w:eastAsia="pl-PL"/>
        </w:rPr>
        <w:t>wniosku bez</w:t>
      </w:r>
      <w:r w:rsidR="002F56DD" w:rsidRPr="006E3802">
        <w:rPr>
          <w:rFonts w:eastAsia="Times New Roman" w:cs="Arial"/>
          <w:color w:val="000000" w:themeColor="text1"/>
          <w:lang w:eastAsia="pl-PL"/>
        </w:rPr>
        <w:t> </w:t>
      </w:r>
      <w:r w:rsidR="000F0F11" w:rsidRPr="006E3802">
        <w:rPr>
          <w:rFonts w:eastAsia="Times New Roman" w:cs="Arial"/>
          <w:color w:val="000000" w:themeColor="text1"/>
          <w:lang w:eastAsia="pl-PL"/>
        </w:rPr>
        <w:t xml:space="preserve">rozpatrzenia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Urząd nie wzywa </w:t>
      </w:r>
      <w:r w:rsidR="00847AF5" w:rsidRPr="006E3802">
        <w:rPr>
          <w:rFonts w:eastAsia="Times New Roman" w:cs="Arial"/>
          <w:color w:val="000000" w:themeColor="text1"/>
          <w:lang w:eastAsia="pl-PL"/>
        </w:rPr>
        <w:t>d</w:t>
      </w:r>
      <w:r w:rsidRPr="006E3802">
        <w:rPr>
          <w:rFonts w:eastAsia="Times New Roman" w:cs="Arial"/>
          <w:color w:val="000000" w:themeColor="text1"/>
          <w:lang w:eastAsia="pl-PL"/>
        </w:rPr>
        <w:t>o doręczeni</w:t>
      </w:r>
      <w:r w:rsidR="00847AF5" w:rsidRPr="006E3802">
        <w:rPr>
          <w:rFonts w:eastAsia="Times New Roman" w:cs="Arial"/>
          <w:color w:val="000000" w:themeColor="text1"/>
          <w:lang w:eastAsia="pl-PL"/>
        </w:rPr>
        <w:t>a</w:t>
      </w:r>
      <w:r w:rsidR="000F0F11" w:rsidRPr="006E3802">
        <w:rPr>
          <w:rFonts w:eastAsia="Times New Roman" w:cs="Arial"/>
          <w:color w:val="000000" w:themeColor="text1"/>
          <w:lang w:eastAsia="pl-PL"/>
        </w:rPr>
        <w:t xml:space="preserve"> brakujących załączników </w:t>
      </w:r>
      <w:r w:rsidR="000F0F11" w:rsidRPr="006E3802">
        <w:rPr>
          <w:rFonts w:eastAsia="Times New Roman" w:cs="Arial"/>
          <w:lang w:eastAsia="pl-PL"/>
        </w:rPr>
        <w:t>o</w:t>
      </w:r>
      <w:r w:rsidR="000315FE">
        <w:rPr>
          <w:rFonts w:eastAsia="Times New Roman" w:cs="Arial"/>
          <w:lang w:eastAsia="pl-PL"/>
        </w:rPr>
        <w:t> </w:t>
      </w:r>
      <w:r w:rsidR="000F0F11" w:rsidRPr="006E3802">
        <w:rPr>
          <w:rFonts w:eastAsia="Times New Roman" w:cs="Arial"/>
          <w:lang w:eastAsia="pl-PL"/>
        </w:rPr>
        <w:t>których mowa</w:t>
      </w:r>
      <w:r w:rsidR="0082164B" w:rsidRPr="006E3802">
        <w:rPr>
          <w:rFonts w:eastAsia="Times New Roman" w:cs="Arial"/>
          <w:lang w:eastAsia="pl-PL"/>
        </w:rPr>
        <w:t xml:space="preserve"> </w:t>
      </w:r>
      <w:r w:rsidR="000F0F11" w:rsidRPr="006E3802">
        <w:rPr>
          <w:rFonts w:eastAsia="Times New Roman" w:cs="Arial"/>
          <w:lang w:eastAsia="pl-PL"/>
        </w:rPr>
        <w:t>w pkt 3</w:t>
      </w:r>
      <w:r w:rsidR="005C16FB" w:rsidRPr="006E3802">
        <w:rPr>
          <w:rFonts w:eastAsia="Times New Roman" w:cs="Arial"/>
          <w:lang w:eastAsia="pl-PL"/>
        </w:rPr>
        <w:t>2</w:t>
      </w:r>
      <w:r w:rsidR="000F0F11" w:rsidRPr="006E3802">
        <w:rPr>
          <w:rFonts w:eastAsia="Times New Roman" w:cs="Arial"/>
          <w:lang w:eastAsia="pl-PL"/>
        </w:rPr>
        <w:t xml:space="preserve"> a-e</w:t>
      </w:r>
      <w:r w:rsidRPr="006E3802">
        <w:rPr>
          <w:rFonts w:eastAsia="Times New Roman" w:cs="Arial"/>
          <w:lang w:eastAsia="pl-PL"/>
        </w:rPr>
        <w:t>.</w:t>
      </w:r>
    </w:p>
    <w:p w14:paraId="34A4A25B" w14:textId="7C569503" w:rsidR="002F56DD" w:rsidRPr="006E3802" w:rsidRDefault="00D330A3" w:rsidP="002F56DD">
      <w:pPr>
        <w:pStyle w:val="Akapitzlist"/>
        <w:numPr>
          <w:ilvl w:val="0"/>
          <w:numId w:val="25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brak podpisu osoby umocowanej do reprezentowania pracodawcy na</w:t>
      </w:r>
      <w:r w:rsidR="002F56DD" w:rsidRPr="006E3802">
        <w:rPr>
          <w:rFonts w:eastAsia="Times New Roman" w:cs="Arial"/>
          <w:color w:val="000000" w:themeColor="text1"/>
          <w:lang w:eastAsia="pl-PL"/>
        </w:rPr>
        <w:t> </w:t>
      </w:r>
      <w:r w:rsidRPr="006E3802">
        <w:rPr>
          <w:rFonts w:eastAsia="Times New Roman" w:cs="Arial"/>
          <w:color w:val="000000" w:themeColor="text1"/>
          <w:lang w:eastAsia="pl-PL"/>
        </w:rPr>
        <w:t>dokumentach,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>o których mowa w lit. a i b jest równoznaczne z ich niezłożeniem.</w:t>
      </w:r>
    </w:p>
    <w:p w14:paraId="26809642" w14:textId="77BBAE3C" w:rsidR="002F56DD" w:rsidRPr="006E3802" w:rsidRDefault="00592DF1" w:rsidP="002F56DD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Rozpatrując wniosek Urząd może żądać dodatkowych informacji, wyjaśnień lub</w:t>
      </w:r>
      <w:r w:rsidR="002F56DD" w:rsidRPr="006E3802">
        <w:rPr>
          <w:rFonts w:eastAsia="Times New Roman" w:cs="Arial"/>
          <w:color w:val="000000" w:themeColor="text1"/>
          <w:lang w:eastAsia="pl-PL"/>
        </w:rPr>
        <w:t> </w:t>
      </w:r>
      <w:r w:rsidRPr="006E3802">
        <w:rPr>
          <w:rFonts w:eastAsia="Times New Roman" w:cs="Arial"/>
          <w:color w:val="000000" w:themeColor="text1"/>
          <w:lang w:eastAsia="pl-PL"/>
        </w:rPr>
        <w:t>dokumentów potwierdzających informacje zawarte we wniosku.</w:t>
      </w:r>
    </w:p>
    <w:p w14:paraId="1D3283B5" w14:textId="77777777" w:rsidR="002F56DD" w:rsidRPr="006E3802" w:rsidRDefault="0049472B" w:rsidP="002F56DD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color w:val="000000" w:themeColor="text1"/>
          <w:lang w:eastAsia="pl-PL"/>
        </w:rPr>
        <w:t>Wniosek pozostawia się bez rozpatrzenia</w:t>
      </w:r>
      <w:r w:rsidRPr="006E3802">
        <w:rPr>
          <w:rFonts w:eastAsia="Times New Roman" w:cs="Arial"/>
          <w:color w:val="000000" w:themeColor="text1"/>
          <w:lang w:eastAsia="pl-PL"/>
        </w:rPr>
        <w:t>, o czym informuje się pracodawcę na p</w:t>
      </w:r>
      <w:r w:rsidR="0035034A" w:rsidRPr="006E3802">
        <w:rPr>
          <w:rFonts w:eastAsia="Times New Roman" w:cs="Arial"/>
          <w:color w:val="000000" w:themeColor="text1"/>
          <w:lang w:eastAsia="pl-PL"/>
        </w:rPr>
        <w:t>iśmie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>w przypadku:</w:t>
      </w:r>
    </w:p>
    <w:p w14:paraId="039439ED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>niepoprawienia wniosku we wskazanym terminie lub</w:t>
      </w:r>
    </w:p>
    <w:p w14:paraId="5214A955" w14:textId="0A233426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niedołączenia załączników </w:t>
      </w:r>
      <w:r w:rsidR="0038574A" w:rsidRPr="006E3802">
        <w:rPr>
          <w:rFonts w:eastAsia="Times New Roman" w:cs="Arial"/>
          <w:color w:val="000000" w:themeColor="text1"/>
          <w:lang w:eastAsia="pl-PL"/>
        </w:rPr>
        <w:t xml:space="preserve">wskazanych w </w:t>
      </w:r>
      <w:r w:rsidR="000F0F11" w:rsidRPr="006E3802">
        <w:rPr>
          <w:rFonts w:eastAsia="Times New Roman" w:cs="Arial"/>
          <w:lang w:eastAsia="pl-PL"/>
        </w:rPr>
        <w:t>§ 4 pkt. 3</w:t>
      </w:r>
      <w:r w:rsidR="005C16FB" w:rsidRPr="006E3802">
        <w:rPr>
          <w:rFonts w:eastAsia="Times New Roman" w:cs="Arial"/>
          <w:lang w:eastAsia="pl-PL"/>
        </w:rPr>
        <w:t xml:space="preserve">2 </w:t>
      </w:r>
      <w:r w:rsidR="000F0F11" w:rsidRPr="006E3802">
        <w:rPr>
          <w:rFonts w:eastAsia="Times New Roman" w:cs="Arial"/>
          <w:lang w:eastAsia="pl-PL"/>
        </w:rPr>
        <w:t>a-e</w:t>
      </w:r>
      <w:r w:rsidR="00847AF5" w:rsidRPr="006E3802">
        <w:rPr>
          <w:rFonts w:eastAsia="Times New Roman" w:cs="Arial"/>
          <w:lang w:eastAsia="pl-PL"/>
        </w:rPr>
        <w:t xml:space="preserve"> </w:t>
      </w:r>
      <w:r w:rsidR="00D330A3" w:rsidRPr="006E3802">
        <w:rPr>
          <w:rFonts w:eastAsia="Times New Roman" w:cs="Arial"/>
          <w:lang w:eastAsia="pl-PL"/>
        </w:rPr>
        <w:t>niniejszych zasad.</w:t>
      </w:r>
    </w:p>
    <w:p w14:paraId="729E189B" w14:textId="77777777" w:rsidR="002F56DD" w:rsidRPr="006E3802" w:rsidRDefault="0049472B" w:rsidP="002F56DD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cs="Arial"/>
          <w:lang w:eastAsia="pl-PL"/>
        </w:rPr>
        <w:t xml:space="preserve">W sytuacjach budzących wątpliwości </w:t>
      </w:r>
      <w:r w:rsidRPr="006E3802">
        <w:rPr>
          <w:rFonts w:cs="Arial"/>
          <w:b/>
          <w:lang w:eastAsia="pl-PL"/>
        </w:rPr>
        <w:t>dopuszcza się przeprowadzenie negocjacj</w:t>
      </w:r>
      <w:r w:rsidR="00AE7773" w:rsidRPr="006E3802">
        <w:rPr>
          <w:rFonts w:cs="Arial"/>
          <w:b/>
          <w:lang w:eastAsia="pl-PL"/>
        </w:rPr>
        <w:t>i</w:t>
      </w:r>
      <w:r w:rsidR="00AE7773" w:rsidRPr="006E3802">
        <w:rPr>
          <w:rFonts w:cs="Arial"/>
          <w:lang w:eastAsia="pl-PL"/>
        </w:rPr>
        <w:t xml:space="preserve"> treści wniosku pomiędzy </w:t>
      </w:r>
      <w:r w:rsidR="00EC419B" w:rsidRPr="006E3802">
        <w:rPr>
          <w:rFonts w:cs="Arial"/>
          <w:lang w:eastAsia="pl-PL"/>
        </w:rPr>
        <w:t>Urzędem</w:t>
      </w:r>
      <w:r w:rsidR="00AE7773" w:rsidRPr="006E3802">
        <w:rPr>
          <w:rFonts w:cs="Arial"/>
          <w:lang w:eastAsia="pl-PL"/>
        </w:rPr>
        <w:t xml:space="preserve"> a</w:t>
      </w:r>
      <w:r w:rsidR="00A9474F" w:rsidRPr="006E3802">
        <w:rPr>
          <w:rFonts w:cs="Arial"/>
          <w:lang w:eastAsia="pl-PL"/>
        </w:rPr>
        <w:t xml:space="preserve"> pracodawcą w celu ustalenia:</w:t>
      </w:r>
    </w:p>
    <w:p w14:paraId="0D5EA559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lang w:eastAsia="pl-PL"/>
        </w:rPr>
        <w:t xml:space="preserve">ceny </w:t>
      </w:r>
      <w:r w:rsidR="00A9474F" w:rsidRPr="006E3802">
        <w:rPr>
          <w:rFonts w:cs="Arial"/>
          <w:lang w:eastAsia="pl-PL"/>
        </w:rPr>
        <w:t>usługi kształcenia ustawicznego;</w:t>
      </w:r>
    </w:p>
    <w:p w14:paraId="51C788DC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lang w:eastAsia="pl-PL"/>
        </w:rPr>
        <w:t xml:space="preserve">liczby osób objętych kształceniem </w:t>
      </w:r>
      <w:r w:rsidRPr="006E3802">
        <w:rPr>
          <w:rFonts w:cs="Arial"/>
          <w:color w:val="000000" w:themeColor="text1"/>
          <w:lang w:eastAsia="pl-PL"/>
        </w:rPr>
        <w:t>ustawicznym</w:t>
      </w:r>
      <w:r w:rsidR="00A9474F" w:rsidRPr="006E3802">
        <w:rPr>
          <w:rFonts w:cs="Arial"/>
          <w:color w:val="000000" w:themeColor="text1"/>
          <w:lang w:eastAsia="pl-PL"/>
        </w:rPr>
        <w:t>;</w:t>
      </w:r>
    </w:p>
    <w:p w14:paraId="1224A867" w14:textId="4AD58A56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realizatora usługi, programu kształcenia ustawicznego lub zakresu egzaminu,</w:t>
      </w:r>
      <w:r w:rsidR="0082164B" w:rsidRPr="006E3802">
        <w:rPr>
          <w:rFonts w:cs="Arial"/>
          <w:color w:val="000000" w:themeColor="text1"/>
          <w:lang w:eastAsia="pl-PL"/>
        </w:rPr>
        <w:t xml:space="preserve"> </w:t>
      </w:r>
      <w:r w:rsidRPr="006E3802">
        <w:rPr>
          <w:rFonts w:cs="Arial"/>
          <w:color w:val="000000" w:themeColor="text1"/>
          <w:lang w:eastAsia="pl-PL"/>
        </w:rPr>
        <w:t>z</w:t>
      </w:r>
      <w:r w:rsidR="000315FE">
        <w:rPr>
          <w:rFonts w:cs="Arial"/>
          <w:color w:val="000000" w:themeColor="text1"/>
          <w:lang w:eastAsia="pl-PL"/>
        </w:rPr>
        <w:t> </w:t>
      </w:r>
      <w:r w:rsidRPr="006E3802">
        <w:rPr>
          <w:rFonts w:cs="Arial"/>
          <w:color w:val="000000" w:themeColor="text1"/>
          <w:lang w:eastAsia="pl-PL"/>
        </w:rPr>
        <w:t>uwzględnieniem zasady zapewnienia najwyższej jakości usługi oraz zachowania racjonalnego wydatkowania środków publicznych.</w:t>
      </w:r>
    </w:p>
    <w:p w14:paraId="4EB05330" w14:textId="2395BF38" w:rsidR="002F56DD" w:rsidRPr="006E3802" w:rsidRDefault="0049472B" w:rsidP="002F56DD">
      <w:pPr>
        <w:pStyle w:val="Akapitzlist"/>
        <w:numPr>
          <w:ilvl w:val="0"/>
          <w:numId w:val="20"/>
        </w:numPr>
        <w:ind w:left="425" w:hanging="425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Pracodawca zainteresowany uzyskaniem środków na finansowanie kosztów kształcenia ustawicznego pracowników i pracodawcy </w:t>
      </w:r>
      <w:r w:rsidRPr="006E3802">
        <w:rPr>
          <w:rFonts w:cs="Arial"/>
          <w:color w:val="000000" w:themeColor="text1"/>
          <w:lang w:eastAsia="pl-PL"/>
        </w:rPr>
        <w:t>uzasadnia wybór realizatora usługi kształcenia ustawicznego finansowanej ze środków KFS wraz z</w:t>
      </w:r>
      <w:r w:rsidR="000315FE">
        <w:rPr>
          <w:rFonts w:cs="Arial"/>
          <w:color w:val="000000" w:themeColor="text1"/>
          <w:lang w:eastAsia="pl-PL"/>
        </w:rPr>
        <w:t> </w:t>
      </w:r>
      <w:r w:rsidRPr="006E3802">
        <w:rPr>
          <w:rFonts w:cs="Arial"/>
          <w:color w:val="000000" w:themeColor="text1"/>
          <w:lang w:eastAsia="pl-PL"/>
        </w:rPr>
        <w:t>następującymi informacjami:</w:t>
      </w:r>
    </w:p>
    <w:p w14:paraId="4A61ED51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nazwa i siedziba realizatora usługi kształcenia ustawicznego;</w:t>
      </w:r>
    </w:p>
    <w:p w14:paraId="034B97A9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14:paraId="32A9E5EA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nazwa i liczba godzin kształcenia ustawicznego;</w:t>
      </w:r>
    </w:p>
    <w:p w14:paraId="0EF77820" w14:textId="77777777" w:rsidR="002F56DD" w:rsidRPr="006E3802" w:rsidRDefault="0049472B" w:rsidP="002F56DD">
      <w:pPr>
        <w:pStyle w:val="Akapitzlist"/>
        <w:numPr>
          <w:ilvl w:val="1"/>
          <w:numId w:val="20"/>
        </w:numPr>
        <w:ind w:left="426" w:hanging="284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lastRenderedPageBreak/>
        <w:t>cena usługi kształcenia ustawicznego w porównaniu z ceną podobnych usług oferowanych na rynku, o ile są dostępne.</w:t>
      </w:r>
    </w:p>
    <w:p w14:paraId="64D4C793" w14:textId="58EE1D89" w:rsidR="002F56DD" w:rsidRPr="006E3802" w:rsidRDefault="000F0F11" w:rsidP="002F56DD">
      <w:pPr>
        <w:pStyle w:val="Akapitzlist"/>
        <w:ind w:left="426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b/>
          <w:lang w:eastAsia="pl-PL"/>
        </w:rPr>
        <w:t>Do wniosku o przyznanie środków na kształcenie ustawiczne pracowników</w:t>
      </w:r>
      <w:r w:rsidR="0082164B" w:rsidRPr="006E3802">
        <w:rPr>
          <w:rFonts w:cs="Arial"/>
          <w:b/>
          <w:lang w:eastAsia="pl-PL"/>
        </w:rPr>
        <w:t xml:space="preserve"> </w:t>
      </w:r>
      <w:r w:rsidR="00C27229" w:rsidRPr="006E3802">
        <w:rPr>
          <w:rFonts w:cs="Arial"/>
          <w:b/>
          <w:lang w:eastAsia="pl-PL"/>
        </w:rPr>
        <w:t>i</w:t>
      </w:r>
      <w:r w:rsidR="002F56DD" w:rsidRPr="006E3802">
        <w:rPr>
          <w:rFonts w:cs="Arial"/>
          <w:b/>
          <w:lang w:eastAsia="pl-PL"/>
        </w:rPr>
        <w:t> </w:t>
      </w:r>
      <w:r w:rsidR="00C27229" w:rsidRPr="006E3802">
        <w:rPr>
          <w:rFonts w:cs="Arial"/>
          <w:b/>
          <w:lang w:eastAsia="pl-PL"/>
        </w:rPr>
        <w:t>pracodawcy ze</w:t>
      </w:r>
      <w:r w:rsidRPr="006E3802">
        <w:rPr>
          <w:rFonts w:cs="Arial"/>
          <w:b/>
          <w:lang w:eastAsia="pl-PL"/>
        </w:rPr>
        <w:t xml:space="preserve"> środków KFS, pracodawca musi dołączyć ofertę minimum trzech realizatorów kształcenia ustawicznego</w:t>
      </w:r>
      <w:r w:rsidR="00510DDB" w:rsidRPr="006E3802">
        <w:rPr>
          <w:rFonts w:cs="Arial"/>
          <w:b/>
          <w:lang w:eastAsia="pl-PL"/>
        </w:rPr>
        <w:t>,</w:t>
      </w:r>
      <w:r w:rsidRPr="006E3802">
        <w:rPr>
          <w:rFonts w:cs="Arial"/>
          <w:b/>
          <w:lang w:eastAsia="pl-PL"/>
        </w:rPr>
        <w:t xml:space="preserve"> wśród których dokonał rozeznania usług szkoleniowych.</w:t>
      </w:r>
    </w:p>
    <w:p w14:paraId="4544C1EE" w14:textId="77777777" w:rsidR="002F56DD" w:rsidRPr="006E3802" w:rsidRDefault="0049472B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 xml:space="preserve">W </w:t>
      </w:r>
      <w:r w:rsidRPr="006E3802">
        <w:rPr>
          <w:rFonts w:eastAsia="Times New Roman" w:cs="Arial"/>
          <w:color w:val="000000" w:themeColor="text1"/>
          <w:lang w:eastAsia="pl-PL"/>
        </w:rPr>
        <w:t>przypadku negatywnego rozpatrzenia wniosku starosta uzasadnia odmowę dofinansowania ze środków KFS wnioskowanego kształcenia ustawicznego. Negatywne rozpatrzenie wniosku nie podlega procedurom odwoławczym.</w:t>
      </w:r>
    </w:p>
    <w:p w14:paraId="35EE41C7" w14:textId="77777777" w:rsidR="002F56DD" w:rsidRPr="006E3802" w:rsidRDefault="0049472B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color w:val="000000" w:themeColor="text1"/>
          <w:lang w:eastAsia="pl-PL"/>
        </w:rPr>
        <w:t xml:space="preserve">W przypadku pozytywnego rozpatrzenia wniosku Urząd zawiera z pracodawcą </w:t>
      </w:r>
      <w:r w:rsidRPr="006E3802">
        <w:rPr>
          <w:rFonts w:eastAsia="Times New Roman" w:cs="Arial"/>
          <w:b/>
          <w:color w:val="000000" w:themeColor="text1"/>
          <w:lang w:eastAsia="pl-PL"/>
        </w:rPr>
        <w:t>umowę</w:t>
      </w:r>
      <w:r w:rsidR="00412A63" w:rsidRPr="006E3802">
        <w:rPr>
          <w:rFonts w:eastAsia="Times New Roman" w:cs="Arial"/>
          <w:b/>
          <w:color w:val="000000" w:themeColor="text1"/>
          <w:lang w:eastAsia="pl-PL"/>
        </w:rPr>
        <w:t xml:space="preserve"> </w:t>
      </w:r>
      <w:proofErr w:type="spellStart"/>
      <w:r w:rsidR="00412A63" w:rsidRPr="006E3802">
        <w:rPr>
          <w:rFonts w:eastAsia="Times New Roman" w:cs="Arial"/>
          <w:b/>
          <w:color w:val="000000" w:themeColor="text1"/>
          <w:lang w:eastAsia="pl-PL"/>
        </w:rPr>
        <w:t>cywilno</w:t>
      </w:r>
      <w:proofErr w:type="spellEnd"/>
      <w:r w:rsidR="00412A63" w:rsidRPr="006E3802">
        <w:rPr>
          <w:rFonts w:eastAsia="Times New Roman" w:cs="Arial"/>
          <w:b/>
          <w:color w:val="000000" w:themeColor="text1"/>
          <w:lang w:eastAsia="pl-PL"/>
        </w:rPr>
        <w:t xml:space="preserve"> – prawną </w:t>
      </w:r>
      <w:r w:rsidRPr="006E3802">
        <w:rPr>
          <w:rFonts w:eastAsia="Times New Roman" w:cs="Arial"/>
          <w:color w:val="000000" w:themeColor="text1"/>
          <w:lang w:eastAsia="pl-PL"/>
        </w:rPr>
        <w:t>o finansowanie działań obejmujących kształcenie ustawiczne pracowników i pracodawcy</w:t>
      </w:r>
      <w:r w:rsidR="00412A63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>z Krajowego Funduszu Szkoleniowego, określającą tryb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i zasady wydatkowania przyznanych środków na działania wymienione w art. 69a ust. </w:t>
      </w:r>
      <w:r w:rsidR="00435CD5" w:rsidRPr="006E3802">
        <w:rPr>
          <w:rFonts w:eastAsia="Times New Roman" w:cs="Arial"/>
          <w:color w:val="000000" w:themeColor="text1"/>
          <w:lang w:eastAsia="pl-PL"/>
        </w:rPr>
        <w:t xml:space="preserve">2 pkt 1 ustawy oraz </w:t>
      </w:r>
      <w:r w:rsidR="0038574A" w:rsidRPr="006E3802">
        <w:rPr>
          <w:rFonts w:eastAsia="Times New Roman" w:cs="Arial"/>
          <w:color w:val="000000" w:themeColor="text1"/>
          <w:lang w:eastAsia="pl-PL"/>
        </w:rPr>
        <w:t>wydaje</w:t>
      </w:r>
      <w:r w:rsidR="00435CD5" w:rsidRPr="006E3802">
        <w:rPr>
          <w:rFonts w:eastAsia="Times New Roman" w:cs="Arial"/>
          <w:color w:val="000000" w:themeColor="text1"/>
          <w:lang w:eastAsia="pl-PL"/>
        </w:rPr>
        <w:t xml:space="preserve"> zaświadczenie o przyznanej pomocy de </w:t>
      </w:r>
      <w:proofErr w:type="spellStart"/>
      <w:r w:rsidR="00435CD5" w:rsidRPr="006E3802">
        <w:rPr>
          <w:rFonts w:eastAsia="Times New Roman" w:cs="Arial"/>
          <w:color w:val="000000" w:themeColor="text1"/>
          <w:lang w:eastAsia="pl-PL"/>
        </w:rPr>
        <w:t>minimis</w:t>
      </w:r>
      <w:proofErr w:type="spellEnd"/>
      <w:r w:rsidR="00435CD5" w:rsidRPr="006E3802">
        <w:rPr>
          <w:rFonts w:eastAsia="Times New Roman" w:cs="Arial"/>
          <w:color w:val="000000" w:themeColor="text1"/>
          <w:lang w:eastAsia="pl-PL"/>
        </w:rPr>
        <w:t>.</w:t>
      </w:r>
      <w:r w:rsidRPr="006E3802">
        <w:rPr>
          <w:rFonts w:eastAsia="Times New Roman" w:cs="Arial"/>
          <w:color w:val="000000" w:themeColor="text1"/>
          <w:lang w:eastAsia="pl-PL"/>
        </w:rPr>
        <w:t xml:space="preserve"> Umowa dotyczy</w:t>
      </w:r>
      <w:r w:rsidR="0082164B" w:rsidRPr="006E3802">
        <w:rPr>
          <w:rFonts w:eastAsia="Times New Roman" w:cs="Arial"/>
          <w:color w:val="000000" w:themeColor="text1"/>
          <w:lang w:eastAsia="pl-PL"/>
        </w:rPr>
        <w:t xml:space="preserve"> </w:t>
      </w:r>
      <w:r w:rsidRPr="006E3802">
        <w:rPr>
          <w:rFonts w:eastAsia="Times New Roman" w:cs="Arial"/>
          <w:color w:val="000000" w:themeColor="text1"/>
          <w:lang w:eastAsia="pl-PL"/>
        </w:rPr>
        <w:t>działań nierozpoczętych form kształcenia ustawicznego. Wniosek stanowi integralną część umowy.</w:t>
      </w:r>
    </w:p>
    <w:p w14:paraId="49714BCD" w14:textId="059E0CF3" w:rsidR="002F56DD" w:rsidRPr="006E3802" w:rsidRDefault="00266F8D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>Po podpisaniu umowy Urząd p</w:t>
      </w:r>
      <w:r w:rsidR="00847AF5" w:rsidRPr="006E3802">
        <w:rPr>
          <w:rFonts w:cs="Arial"/>
          <w:color w:val="000000" w:themeColor="text1"/>
          <w:lang w:eastAsia="pl-PL"/>
        </w:rPr>
        <w:t>rzekazuje środki KFS na wskazane</w:t>
      </w:r>
      <w:r w:rsidRPr="006E3802">
        <w:rPr>
          <w:rFonts w:cs="Arial"/>
          <w:color w:val="000000" w:themeColor="text1"/>
          <w:lang w:eastAsia="pl-PL"/>
        </w:rPr>
        <w:t xml:space="preserve"> we wniosku konto bankowe, którego właścicielem jest pracodawca w terminie określonym w</w:t>
      </w:r>
      <w:r w:rsidR="002F56DD" w:rsidRPr="006E3802">
        <w:rPr>
          <w:rFonts w:cs="Arial"/>
          <w:color w:val="000000" w:themeColor="text1"/>
          <w:lang w:eastAsia="pl-PL"/>
        </w:rPr>
        <w:t> </w:t>
      </w:r>
      <w:r w:rsidRPr="006E3802">
        <w:rPr>
          <w:rFonts w:cs="Arial"/>
          <w:color w:val="000000" w:themeColor="text1"/>
          <w:lang w:eastAsia="pl-PL"/>
        </w:rPr>
        <w:t xml:space="preserve">umowie. </w:t>
      </w:r>
      <w:r w:rsidR="00D26A57" w:rsidRPr="006E3802">
        <w:rPr>
          <w:rFonts w:eastAsia="Times New Roman" w:cs="Arial"/>
          <w:color w:val="000000"/>
          <w:lang w:eastAsia="pl-PL"/>
        </w:rPr>
        <w:t>Urząd</w:t>
      </w:r>
      <w:r w:rsidR="0049472B" w:rsidRPr="006E3802">
        <w:rPr>
          <w:rFonts w:eastAsia="Times New Roman" w:cs="Arial"/>
          <w:color w:val="000000"/>
          <w:lang w:eastAsia="pl-PL"/>
        </w:rPr>
        <w:t xml:space="preserve"> zastrzega sobie</w:t>
      </w:r>
      <w:r w:rsidR="0082164B" w:rsidRPr="006E3802">
        <w:rPr>
          <w:rFonts w:eastAsia="Times New Roman" w:cs="Arial"/>
          <w:color w:val="000000"/>
          <w:lang w:eastAsia="pl-PL"/>
        </w:rPr>
        <w:t xml:space="preserve"> </w:t>
      </w:r>
      <w:r w:rsidR="0049472B" w:rsidRPr="006E3802">
        <w:rPr>
          <w:rFonts w:eastAsia="Times New Roman" w:cs="Arial"/>
          <w:color w:val="000000"/>
          <w:lang w:eastAsia="pl-PL"/>
        </w:rPr>
        <w:t>prawo wypłaty środków KFS w transzach bazując na terminach realizacji kształcenia ustawicznego określonych we wniosku.</w:t>
      </w:r>
    </w:p>
    <w:p w14:paraId="6B474C0C" w14:textId="1A090C7C" w:rsidR="002F56DD" w:rsidRPr="006E3802" w:rsidRDefault="000641BF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cs="Arial"/>
          <w:color w:val="000000" w:themeColor="text1"/>
          <w:lang w:eastAsia="pl-PL"/>
        </w:rPr>
        <w:t xml:space="preserve">Konto podane przez pracodawcę w </w:t>
      </w:r>
      <w:r w:rsidR="00847AF5" w:rsidRPr="006E3802">
        <w:rPr>
          <w:rFonts w:cs="Arial"/>
          <w:color w:val="000000" w:themeColor="text1"/>
          <w:lang w:eastAsia="pl-PL"/>
        </w:rPr>
        <w:t>celu przelania środków KFS prze</w:t>
      </w:r>
      <w:r w:rsidRPr="006E3802">
        <w:rPr>
          <w:rFonts w:cs="Arial"/>
          <w:color w:val="000000" w:themeColor="text1"/>
          <w:lang w:eastAsia="pl-PL"/>
        </w:rPr>
        <w:t>z Urząd nie</w:t>
      </w:r>
      <w:r w:rsidR="000C38A3" w:rsidRPr="006E3802">
        <w:rPr>
          <w:rFonts w:cs="Arial"/>
          <w:color w:val="000000" w:themeColor="text1"/>
          <w:lang w:eastAsia="pl-PL"/>
        </w:rPr>
        <w:t> </w:t>
      </w:r>
      <w:r w:rsidRPr="006E3802">
        <w:rPr>
          <w:rFonts w:cs="Arial"/>
          <w:color w:val="000000" w:themeColor="text1"/>
          <w:lang w:eastAsia="pl-PL"/>
        </w:rPr>
        <w:t>może być oprocentowane.</w:t>
      </w:r>
    </w:p>
    <w:p w14:paraId="1E1D732F" w14:textId="05858EAE" w:rsidR="00B33C04" w:rsidRPr="006E3802" w:rsidRDefault="0049472B" w:rsidP="00254208">
      <w:pPr>
        <w:pStyle w:val="Akapitzlist"/>
        <w:numPr>
          <w:ilvl w:val="0"/>
          <w:numId w:val="20"/>
        </w:numPr>
        <w:ind w:left="425" w:hanging="425"/>
        <w:contextualSpacing w:val="0"/>
        <w:rPr>
          <w:rFonts w:eastAsia="Times New Roman" w:cs="Arial"/>
          <w:lang w:eastAsia="pl-PL"/>
        </w:rPr>
      </w:pPr>
      <w:r w:rsidRPr="006E3802">
        <w:rPr>
          <w:rFonts w:eastAsia="Times New Roman" w:cs="Arial"/>
          <w:b/>
          <w:lang w:eastAsia="pl-PL"/>
        </w:rPr>
        <w:t>Finansowanie kosztów kształcenia ustawicznego pracowników i</w:t>
      </w:r>
      <w:r w:rsidR="002F56DD" w:rsidRPr="006E3802">
        <w:rPr>
          <w:rFonts w:eastAsia="Times New Roman" w:cs="Arial"/>
          <w:b/>
          <w:lang w:eastAsia="pl-PL"/>
        </w:rPr>
        <w:t> </w:t>
      </w:r>
      <w:r w:rsidRPr="006E3802">
        <w:rPr>
          <w:rFonts w:eastAsia="Times New Roman" w:cs="Arial"/>
          <w:b/>
          <w:lang w:eastAsia="pl-PL"/>
        </w:rPr>
        <w:t xml:space="preserve">pracodawcy, stanowi pomoc de </w:t>
      </w:r>
      <w:proofErr w:type="spellStart"/>
      <w:r w:rsidRPr="006E3802">
        <w:rPr>
          <w:rFonts w:eastAsia="Times New Roman" w:cs="Arial"/>
          <w:b/>
          <w:lang w:eastAsia="pl-PL"/>
        </w:rPr>
        <w:t>minimis</w:t>
      </w:r>
      <w:proofErr w:type="spellEnd"/>
      <w:r w:rsidRPr="006E3802">
        <w:rPr>
          <w:rFonts w:eastAsia="Times New Roman" w:cs="Arial"/>
          <w:b/>
          <w:lang w:eastAsia="pl-PL"/>
        </w:rPr>
        <w:t>, o której mowa w rozporządzeniu Komisji (UE) nr 1407/2013 z dnia 18 grudnia 2013 r. w sprawie stosowania art. 107 i 108 Traktatu o funkcjonowaniu Unii Europejskiej do pomocy de</w:t>
      </w:r>
      <w:r w:rsidR="000C38A3" w:rsidRPr="006E3802">
        <w:rPr>
          <w:rFonts w:eastAsia="Times New Roman" w:cs="Arial"/>
          <w:b/>
          <w:lang w:eastAsia="pl-PL"/>
        </w:rPr>
        <w:t> </w:t>
      </w:r>
      <w:proofErr w:type="spellStart"/>
      <w:r w:rsidRPr="006E3802">
        <w:rPr>
          <w:rFonts w:eastAsia="Times New Roman" w:cs="Arial"/>
          <w:b/>
          <w:lang w:eastAsia="pl-PL"/>
        </w:rPr>
        <w:t>minimis</w:t>
      </w:r>
      <w:proofErr w:type="spellEnd"/>
      <w:r w:rsidRPr="006E3802">
        <w:rPr>
          <w:rFonts w:eastAsia="Times New Roman" w:cs="Arial"/>
          <w:b/>
          <w:lang w:eastAsia="pl-PL"/>
        </w:rPr>
        <w:t xml:space="preserve"> i jest udzielane zgodnie z zasadami w nim określonymi. </w:t>
      </w:r>
    </w:p>
    <w:p w14:paraId="4A6826D6" w14:textId="11B2F05F" w:rsidR="003F5AEC" w:rsidRPr="006E3802" w:rsidRDefault="002F56DD" w:rsidP="000C38A3">
      <w:pPr>
        <w:pStyle w:val="Nagwek1"/>
      </w:pPr>
      <w:bookmarkStart w:id="4" w:name="_Toc31372666"/>
      <w:r w:rsidRPr="006E3802">
        <w:t>§5</w:t>
      </w:r>
      <w:r w:rsidR="000C38A3" w:rsidRPr="006E3802">
        <w:br/>
      </w:r>
      <w:r w:rsidRPr="006E3802">
        <w:t>Wyłączenia z korzystania ze środków KFS</w:t>
      </w:r>
      <w:bookmarkEnd w:id="4"/>
    </w:p>
    <w:p w14:paraId="31C25629" w14:textId="77777777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 xml:space="preserve">Ze środków KFS </w:t>
      </w:r>
      <w:r w:rsidR="008A7AA2" w:rsidRPr="006E3802">
        <w:rPr>
          <w:rFonts w:eastAsia="Times New Roman" w:cs="Arial"/>
          <w:szCs w:val="24"/>
          <w:lang w:eastAsia="pl-PL"/>
        </w:rPr>
        <w:t xml:space="preserve">wyklucza się finansowanie </w:t>
      </w:r>
      <w:r w:rsidRPr="006E3802">
        <w:rPr>
          <w:rFonts w:eastAsia="Times New Roman" w:cs="Arial"/>
          <w:szCs w:val="24"/>
          <w:lang w:eastAsia="pl-PL"/>
        </w:rPr>
        <w:t>wsparcia dla osób zatrudnionych na</w:t>
      </w:r>
      <w:r w:rsidR="000E5B71" w:rsidRPr="006E3802">
        <w:rPr>
          <w:rFonts w:eastAsia="Times New Roman" w:cs="Arial"/>
          <w:szCs w:val="24"/>
          <w:lang w:eastAsia="pl-PL"/>
        </w:rPr>
        <w:t> </w:t>
      </w:r>
      <w:r w:rsidRPr="006E3802">
        <w:rPr>
          <w:rFonts w:eastAsia="Times New Roman" w:cs="Arial"/>
          <w:szCs w:val="24"/>
          <w:lang w:eastAsia="pl-PL"/>
        </w:rPr>
        <w:t>podstawie umów cywilnoprawnych.</w:t>
      </w:r>
    </w:p>
    <w:p w14:paraId="328D05E9" w14:textId="78289338" w:rsidR="009B093F" w:rsidRPr="006E3802" w:rsidRDefault="001C43F6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Ze środków KFS nie mogą korzystać pracownicy przebywający na urlopie macierzyńskim, ojcowskim, wychowawczym lub urlopie bezpłatnym.</w:t>
      </w:r>
      <w:r w:rsidR="00FE57F2" w:rsidRPr="006E3802">
        <w:rPr>
          <w:rFonts w:eastAsia="Times New Roman" w:cs="Arial"/>
          <w:szCs w:val="24"/>
          <w:lang w:eastAsia="pl-PL"/>
        </w:rPr>
        <w:t xml:space="preserve"> </w:t>
      </w:r>
      <w:r w:rsidR="00FE57F2" w:rsidRPr="006E3802">
        <w:rPr>
          <w:rFonts w:eastAsia="Times New Roman" w:cs="Arial"/>
          <w:color w:val="000000" w:themeColor="text1"/>
          <w:szCs w:val="24"/>
          <w:lang w:eastAsia="pl-PL"/>
        </w:rPr>
        <w:t>Wyłączone z</w:t>
      </w:r>
      <w:r w:rsidR="009B093F" w:rsidRPr="006E3802">
        <w:rPr>
          <w:rFonts w:eastAsia="Times New Roman" w:cs="Arial"/>
          <w:color w:val="000000" w:themeColor="text1"/>
          <w:szCs w:val="24"/>
          <w:lang w:eastAsia="pl-PL"/>
        </w:rPr>
        <w:t> </w:t>
      </w:r>
      <w:r w:rsidR="00FE57F2" w:rsidRPr="006E3802">
        <w:rPr>
          <w:rFonts w:eastAsia="Times New Roman" w:cs="Arial"/>
          <w:color w:val="000000" w:themeColor="text1"/>
          <w:szCs w:val="24"/>
          <w:lang w:eastAsia="pl-PL"/>
        </w:rPr>
        <w:t>finansowania kosztów kształcenia w ramach KFS są również osoby współpracujące, ponieważ nie posiadają statusu pracodawcy ani pracownika.</w:t>
      </w:r>
    </w:p>
    <w:p w14:paraId="0810CF2D" w14:textId="77777777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Ze środków KFS wyłączone jest finansowanie:</w:t>
      </w:r>
    </w:p>
    <w:p w14:paraId="4867091E" w14:textId="77777777" w:rsidR="009B093F" w:rsidRPr="006E3802" w:rsidRDefault="0097778C" w:rsidP="009B093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/>
          <w:szCs w:val="24"/>
          <w:lang w:eastAsia="pl-PL"/>
        </w:rPr>
        <w:t>zajęć integracyjnych i innych działań nie związanych z tematyką określonej formy kształcenia ustawicznego pracowników i pracodawcy;</w:t>
      </w:r>
    </w:p>
    <w:p w14:paraId="3F6FE4F9" w14:textId="77777777" w:rsidR="009B093F" w:rsidRPr="006E3802" w:rsidRDefault="0097778C" w:rsidP="009B093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 w:themeColor="text1"/>
          <w:szCs w:val="24"/>
          <w:lang w:eastAsia="pl-PL"/>
        </w:rPr>
        <w:lastRenderedPageBreak/>
        <w:t>kształcenia ustawicznego poza terytorium Rzeczypospolitej Polskiej;</w:t>
      </w:r>
    </w:p>
    <w:p w14:paraId="5C71F2A1" w14:textId="39352BA2" w:rsidR="009B093F" w:rsidRPr="006E3802" w:rsidRDefault="0097778C" w:rsidP="009B093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/>
          <w:szCs w:val="24"/>
          <w:lang w:eastAsia="pl-PL"/>
        </w:rPr>
        <w:t>kosztów</w:t>
      </w:r>
      <w:r w:rsidR="00FE57F2" w:rsidRPr="006E3802">
        <w:rPr>
          <w:rFonts w:eastAsia="Times New Roman" w:cs="Arial"/>
          <w:color w:val="000000"/>
          <w:szCs w:val="24"/>
          <w:lang w:eastAsia="pl-PL"/>
        </w:rPr>
        <w:t xml:space="preserve"> przejazdu, zakwaterowania, </w:t>
      </w:r>
      <w:r w:rsidRPr="006E3802">
        <w:rPr>
          <w:rFonts w:eastAsia="Times New Roman" w:cs="Arial"/>
          <w:color w:val="000000"/>
          <w:szCs w:val="24"/>
          <w:lang w:eastAsia="pl-PL"/>
        </w:rPr>
        <w:t>wyżywienia</w:t>
      </w:r>
      <w:r w:rsidR="00FE57F2" w:rsidRPr="006E3802">
        <w:rPr>
          <w:rFonts w:eastAsia="Times New Roman" w:cs="Arial"/>
          <w:color w:val="000000"/>
          <w:szCs w:val="24"/>
          <w:lang w:eastAsia="pl-PL"/>
        </w:rPr>
        <w:t xml:space="preserve">, </w:t>
      </w:r>
      <w:r w:rsidR="00FE57F2" w:rsidRPr="006E3802">
        <w:rPr>
          <w:rFonts w:eastAsia="Times New Roman" w:cs="Arial"/>
          <w:color w:val="000000" w:themeColor="text1"/>
          <w:szCs w:val="24"/>
          <w:lang w:eastAsia="pl-PL"/>
        </w:rPr>
        <w:t>delegacji</w:t>
      </w:r>
      <w:r w:rsidRPr="006E3802">
        <w:rPr>
          <w:rFonts w:eastAsia="Times New Roman" w:cs="Arial"/>
          <w:color w:val="000000" w:themeColor="text1"/>
          <w:szCs w:val="24"/>
          <w:lang w:eastAsia="pl-PL"/>
        </w:rPr>
        <w:t xml:space="preserve"> </w:t>
      </w:r>
      <w:r w:rsidRPr="006E3802">
        <w:rPr>
          <w:rFonts w:eastAsia="Times New Roman" w:cs="Arial"/>
          <w:color w:val="000000"/>
          <w:szCs w:val="24"/>
          <w:lang w:eastAsia="pl-PL"/>
        </w:rPr>
        <w:t>związanych z</w:t>
      </w:r>
      <w:r w:rsidR="009B093F" w:rsidRPr="006E3802">
        <w:rPr>
          <w:rFonts w:eastAsia="Times New Roman" w:cs="Arial"/>
          <w:color w:val="000000"/>
          <w:szCs w:val="24"/>
          <w:lang w:eastAsia="pl-PL"/>
        </w:rPr>
        <w:t> </w:t>
      </w:r>
      <w:r w:rsidRPr="006E3802">
        <w:rPr>
          <w:rFonts w:eastAsia="Times New Roman" w:cs="Arial"/>
          <w:color w:val="000000"/>
          <w:szCs w:val="24"/>
          <w:lang w:eastAsia="pl-PL"/>
        </w:rPr>
        <w:t>określoną formą</w:t>
      </w:r>
      <w:r w:rsidR="000B7944" w:rsidRPr="006E3802"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6E3802">
        <w:rPr>
          <w:rFonts w:eastAsia="Times New Roman" w:cs="Arial"/>
          <w:color w:val="000000"/>
          <w:szCs w:val="24"/>
          <w:lang w:eastAsia="pl-PL"/>
        </w:rPr>
        <w:t>kształcenia.</w:t>
      </w:r>
    </w:p>
    <w:p w14:paraId="29AD04D0" w14:textId="77777777" w:rsidR="009B093F" w:rsidRPr="006E3802" w:rsidRDefault="00D47B17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Ze środków KFS wyklucza się finansowanie:</w:t>
      </w:r>
    </w:p>
    <w:p w14:paraId="0D3D4526" w14:textId="77777777" w:rsidR="009B093F" w:rsidRPr="006E3802" w:rsidRDefault="00FE57F2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szkoleń z zakresu</w:t>
      </w:r>
      <w:r w:rsidR="0097778C" w:rsidRPr="006E3802">
        <w:rPr>
          <w:rFonts w:eastAsia="Times New Roman" w:cs="Arial"/>
          <w:szCs w:val="24"/>
          <w:lang w:eastAsia="pl-PL"/>
        </w:rPr>
        <w:t xml:space="preserve"> </w:t>
      </w:r>
      <w:r w:rsidR="00D47B17" w:rsidRPr="006E3802">
        <w:rPr>
          <w:rFonts w:eastAsia="Times New Roman" w:cs="Arial"/>
          <w:szCs w:val="24"/>
          <w:lang w:eastAsia="pl-PL"/>
        </w:rPr>
        <w:t xml:space="preserve">języków obcych (niezależnie od poziomu zaawansowania), </w:t>
      </w:r>
      <w:r w:rsidR="00D47B17" w:rsidRPr="006E3802">
        <w:rPr>
          <w:rFonts w:eastAsia="Times New Roman" w:cs="Arial"/>
          <w:b/>
          <w:szCs w:val="24"/>
          <w:lang w:eastAsia="pl-PL"/>
        </w:rPr>
        <w:t>jeśli nie pozostają</w:t>
      </w:r>
      <w:r w:rsidRPr="006E3802">
        <w:rPr>
          <w:rFonts w:eastAsia="Times New Roman" w:cs="Arial"/>
          <w:b/>
          <w:szCs w:val="24"/>
          <w:lang w:eastAsia="pl-PL"/>
        </w:rPr>
        <w:t xml:space="preserve"> </w:t>
      </w:r>
      <w:r w:rsidR="00D47B17" w:rsidRPr="006E3802">
        <w:rPr>
          <w:rFonts w:eastAsia="Times New Roman" w:cs="Arial"/>
          <w:b/>
          <w:szCs w:val="24"/>
          <w:lang w:eastAsia="pl-PL"/>
        </w:rPr>
        <w:t>w ścisłym związku z branżą lub zawodem, a złożone dokumenty</w:t>
      </w:r>
      <w:r w:rsidR="0082164B" w:rsidRPr="006E3802">
        <w:rPr>
          <w:rFonts w:eastAsia="Times New Roman" w:cs="Arial"/>
          <w:b/>
          <w:szCs w:val="24"/>
          <w:lang w:eastAsia="pl-PL"/>
        </w:rPr>
        <w:t xml:space="preserve"> </w:t>
      </w:r>
      <w:r w:rsidR="00D47B17" w:rsidRPr="006E3802">
        <w:rPr>
          <w:rFonts w:eastAsia="Times New Roman" w:cs="Arial"/>
          <w:b/>
          <w:szCs w:val="24"/>
          <w:lang w:eastAsia="pl-PL"/>
        </w:rPr>
        <w:t>i ewentualne wyjaśnienia nie uzasadniają potrzeby kształcenia;</w:t>
      </w:r>
    </w:p>
    <w:p w14:paraId="2C0B501F" w14:textId="77777777" w:rsidR="009B093F" w:rsidRPr="006E3802" w:rsidRDefault="0026324D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szkoleń obowiązkowych dla</w:t>
      </w:r>
      <w:r w:rsidR="00FE57F2" w:rsidRPr="006E3802">
        <w:rPr>
          <w:rFonts w:eastAsia="Times New Roman" w:cs="Arial"/>
          <w:szCs w:val="24"/>
          <w:lang w:eastAsia="pl-PL"/>
        </w:rPr>
        <w:t xml:space="preserve"> wszystkich</w:t>
      </w:r>
      <w:r w:rsidRPr="006E3802">
        <w:rPr>
          <w:rFonts w:eastAsia="Times New Roman" w:cs="Arial"/>
          <w:szCs w:val="24"/>
          <w:lang w:eastAsia="pl-PL"/>
        </w:rPr>
        <w:t xml:space="preserve"> pracowników np. </w:t>
      </w:r>
      <w:r w:rsidR="004C0D7C" w:rsidRPr="006E3802">
        <w:rPr>
          <w:rFonts w:eastAsia="Times New Roman" w:cs="Arial"/>
          <w:szCs w:val="24"/>
          <w:lang w:eastAsia="pl-PL"/>
        </w:rPr>
        <w:t xml:space="preserve">bhp </w:t>
      </w:r>
      <w:r w:rsidR="00D47B17" w:rsidRPr="006E3802">
        <w:rPr>
          <w:rFonts w:eastAsia="Times New Roman" w:cs="Arial"/>
          <w:szCs w:val="24"/>
          <w:lang w:eastAsia="pl-PL"/>
        </w:rPr>
        <w:t xml:space="preserve">i </w:t>
      </w:r>
      <w:proofErr w:type="spellStart"/>
      <w:r w:rsidR="00D47B17" w:rsidRPr="006E3802">
        <w:rPr>
          <w:rFonts w:eastAsia="Times New Roman" w:cs="Arial"/>
          <w:szCs w:val="24"/>
          <w:lang w:eastAsia="pl-PL"/>
        </w:rPr>
        <w:t>ppoż</w:t>
      </w:r>
      <w:proofErr w:type="spellEnd"/>
      <w:r w:rsidR="00D47B17" w:rsidRPr="006E3802">
        <w:rPr>
          <w:rFonts w:eastAsia="Times New Roman" w:cs="Arial"/>
          <w:szCs w:val="24"/>
          <w:lang w:eastAsia="pl-PL"/>
        </w:rPr>
        <w:t xml:space="preserve"> oraz pierwszej pomocy</w:t>
      </w:r>
      <w:r w:rsidR="00FE57F2" w:rsidRPr="006E3802">
        <w:rPr>
          <w:rFonts w:eastAsia="Times New Roman" w:cs="Arial"/>
          <w:szCs w:val="24"/>
          <w:lang w:eastAsia="pl-PL"/>
        </w:rPr>
        <w:t>, instruktaż stanowiskowy, minimum sanitarne,</w:t>
      </w:r>
      <w:r w:rsidR="001A359C" w:rsidRPr="006E3802">
        <w:rPr>
          <w:rFonts w:eastAsia="Times New Roman" w:cs="Arial"/>
          <w:szCs w:val="24"/>
          <w:lang w:eastAsia="pl-PL"/>
        </w:rPr>
        <w:t xml:space="preserve"> RODO,</w:t>
      </w:r>
      <w:r w:rsidR="00FE57F2" w:rsidRPr="006E3802">
        <w:rPr>
          <w:rFonts w:eastAsia="Times New Roman" w:cs="Arial"/>
          <w:szCs w:val="24"/>
          <w:lang w:eastAsia="pl-PL"/>
        </w:rPr>
        <w:t>HACCAP, szkolenia których koszty realizacji wliczone są w zakup np. oprogramowanie)</w:t>
      </w:r>
      <w:r w:rsidR="00D47B17" w:rsidRPr="006E3802">
        <w:rPr>
          <w:rFonts w:eastAsia="Times New Roman" w:cs="Arial"/>
          <w:szCs w:val="24"/>
          <w:lang w:eastAsia="pl-PL"/>
        </w:rPr>
        <w:t>;</w:t>
      </w:r>
    </w:p>
    <w:p w14:paraId="5F5D162E" w14:textId="77777777" w:rsidR="009B093F" w:rsidRPr="006E3802" w:rsidRDefault="0026324D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obowiązkowych badań wstępnych</w:t>
      </w:r>
      <w:r w:rsidR="00FE57F2" w:rsidRPr="006E3802">
        <w:rPr>
          <w:rFonts w:eastAsia="Times New Roman" w:cs="Arial"/>
          <w:szCs w:val="24"/>
          <w:lang w:eastAsia="pl-PL"/>
        </w:rPr>
        <w:t>, kontrolnych</w:t>
      </w:r>
      <w:r w:rsidRPr="006E3802">
        <w:rPr>
          <w:rFonts w:eastAsia="Times New Roman" w:cs="Arial"/>
          <w:szCs w:val="24"/>
          <w:lang w:eastAsia="pl-PL"/>
        </w:rPr>
        <w:t xml:space="preserve"> i okresowych;</w:t>
      </w:r>
    </w:p>
    <w:p w14:paraId="1BF3C78E" w14:textId="2FAB9936" w:rsidR="009B093F" w:rsidRPr="006E3802" w:rsidRDefault="00FE57F2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szkoleń z podstawowej obsługi MS Office</w:t>
      </w:r>
      <w:r w:rsidR="000F0F11" w:rsidRPr="006E3802">
        <w:rPr>
          <w:rFonts w:eastAsia="Times New Roman" w:cs="Arial"/>
          <w:szCs w:val="24"/>
          <w:lang w:eastAsia="pl-PL"/>
        </w:rPr>
        <w:t xml:space="preserve">, </w:t>
      </w:r>
      <w:r w:rsidR="000F0F11" w:rsidRPr="006E3802">
        <w:rPr>
          <w:rFonts w:eastAsia="Times New Roman" w:cs="Arial"/>
          <w:b/>
          <w:szCs w:val="24"/>
          <w:lang w:eastAsia="pl-PL"/>
        </w:rPr>
        <w:t>chyba, że są niezbędne na</w:t>
      </w:r>
      <w:r w:rsidR="009B093F" w:rsidRPr="006E3802">
        <w:rPr>
          <w:rFonts w:eastAsia="Times New Roman" w:cs="Arial"/>
          <w:b/>
          <w:szCs w:val="24"/>
          <w:lang w:eastAsia="pl-PL"/>
        </w:rPr>
        <w:t> </w:t>
      </w:r>
      <w:r w:rsidR="000F0F11" w:rsidRPr="006E3802">
        <w:rPr>
          <w:rFonts w:eastAsia="Times New Roman" w:cs="Arial"/>
          <w:b/>
          <w:szCs w:val="24"/>
          <w:lang w:eastAsia="pl-PL"/>
        </w:rPr>
        <w:t>zajmowanym stanowisku;</w:t>
      </w:r>
    </w:p>
    <w:p w14:paraId="3F72EB94" w14:textId="52CE2110" w:rsidR="009B093F" w:rsidRPr="006E3802" w:rsidRDefault="00EB6ABD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kompetencji miękkich (psychospołecznych, interpersonalnych, coach</w:t>
      </w:r>
      <w:r w:rsidR="00EC419B" w:rsidRPr="006E3802">
        <w:rPr>
          <w:rFonts w:eastAsia="Times New Roman" w:cs="Arial"/>
          <w:szCs w:val="24"/>
          <w:lang w:eastAsia="pl-PL"/>
        </w:rPr>
        <w:t xml:space="preserve">ingu, szkolenia ogólnorozwojowe </w:t>
      </w:r>
      <w:r w:rsidRPr="006E3802">
        <w:rPr>
          <w:rFonts w:eastAsia="Times New Roman" w:cs="Arial"/>
          <w:szCs w:val="24"/>
          <w:lang w:eastAsia="pl-PL"/>
        </w:rPr>
        <w:t>np. komunikacji, zarządzania czasem, radzenia sobie ze stresem, kreatywności, współpracy w grupie, wystąpień publicznych itp.) niezale</w:t>
      </w:r>
      <w:r w:rsidR="00F632D0" w:rsidRPr="006E3802">
        <w:rPr>
          <w:rFonts w:eastAsia="Times New Roman" w:cs="Arial"/>
          <w:szCs w:val="24"/>
          <w:lang w:eastAsia="pl-PL"/>
        </w:rPr>
        <w:t>żnie od zajmowanego stanowiska</w:t>
      </w:r>
      <w:r w:rsidR="00847AF5" w:rsidRPr="006E3802">
        <w:rPr>
          <w:rFonts w:eastAsia="Times New Roman" w:cs="Arial"/>
          <w:szCs w:val="24"/>
          <w:lang w:eastAsia="pl-PL"/>
        </w:rPr>
        <w:t xml:space="preserve"> </w:t>
      </w:r>
      <w:r w:rsidR="00847AF5" w:rsidRPr="006E3802">
        <w:rPr>
          <w:rFonts w:eastAsia="Times New Roman" w:cs="Arial"/>
          <w:b/>
          <w:szCs w:val="24"/>
          <w:lang w:eastAsia="pl-PL"/>
        </w:rPr>
        <w:t>chyba, że są niezbędne na</w:t>
      </w:r>
      <w:r w:rsidR="009B093F" w:rsidRPr="006E3802">
        <w:rPr>
          <w:rFonts w:eastAsia="Times New Roman" w:cs="Arial"/>
          <w:b/>
          <w:szCs w:val="24"/>
          <w:lang w:eastAsia="pl-PL"/>
        </w:rPr>
        <w:t> </w:t>
      </w:r>
      <w:r w:rsidR="00847AF5" w:rsidRPr="006E3802">
        <w:rPr>
          <w:rFonts w:eastAsia="Times New Roman" w:cs="Arial"/>
          <w:b/>
          <w:szCs w:val="24"/>
          <w:lang w:eastAsia="pl-PL"/>
        </w:rPr>
        <w:t>zajmowanym stanowisku</w:t>
      </w:r>
      <w:r w:rsidR="00F632D0" w:rsidRPr="006E3802">
        <w:rPr>
          <w:rFonts w:eastAsia="Times New Roman" w:cs="Arial"/>
          <w:b/>
          <w:szCs w:val="24"/>
          <w:lang w:eastAsia="pl-PL"/>
        </w:rPr>
        <w:t>;</w:t>
      </w:r>
    </w:p>
    <w:p w14:paraId="17BCCE0C" w14:textId="77777777" w:rsidR="009B093F" w:rsidRPr="006E3802" w:rsidRDefault="00F632D0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kursów z z</w:t>
      </w:r>
      <w:r w:rsidR="00435CD5" w:rsidRPr="006E3802">
        <w:rPr>
          <w:rFonts w:eastAsia="Times New Roman" w:cs="Arial"/>
          <w:szCs w:val="24"/>
          <w:lang w:eastAsia="pl-PL"/>
        </w:rPr>
        <w:t>akresu ochrony danych osobowych (z wyłączeniem stanowiska: Administrator Bezpieczeństwa ABI);</w:t>
      </w:r>
    </w:p>
    <w:p w14:paraId="6E9D6098" w14:textId="77777777" w:rsidR="009B093F" w:rsidRPr="006E3802" w:rsidRDefault="0038574A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aplikacji radcowskiej, adwokackiej, prokuratorskiej, notarialnej, sędziowskiej, notarialnej</w:t>
      </w:r>
      <w:r w:rsidR="0082164B" w:rsidRPr="006E3802">
        <w:rPr>
          <w:rFonts w:eastAsia="Times New Roman" w:cs="Arial"/>
          <w:szCs w:val="24"/>
          <w:lang w:eastAsia="pl-PL"/>
        </w:rPr>
        <w:t xml:space="preserve"> </w:t>
      </w:r>
      <w:r w:rsidRPr="006E3802">
        <w:rPr>
          <w:rFonts w:eastAsia="Times New Roman" w:cs="Arial"/>
          <w:szCs w:val="24"/>
          <w:lang w:eastAsia="pl-PL"/>
        </w:rPr>
        <w:t>i związanych z nimi egzaminów;</w:t>
      </w:r>
    </w:p>
    <w:p w14:paraId="73CD97CA" w14:textId="77777777" w:rsidR="009B093F" w:rsidRPr="006E3802" w:rsidRDefault="00FE57F2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kursów w formie sympozjów, kongresów naukowych i konferencji</w:t>
      </w:r>
      <w:r w:rsidR="00F26547" w:rsidRPr="006E3802">
        <w:rPr>
          <w:rFonts w:eastAsia="Times New Roman" w:cs="Arial"/>
          <w:szCs w:val="24"/>
          <w:lang w:eastAsia="pl-PL"/>
        </w:rPr>
        <w:t>;</w:t>
      </w:r>
    </w:p>
    <w:p w14:paraId="199D9A66" w14:textId="77777777" w:rsidR="009B093F" w:rsidRPr="006E3802" w:rsidRDefault="001D6894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szCs w:val="24"/>
          <w:lang w:eastAsia="pl-PL"/>
        </w:rPr>
        <w:t>szkoleń</w:t>
      </w:r>
      <w:r w:rsidR="00F26547" w:rsidRPr="006E3802">
        <w:rPr>
          <w:rFonts w:eastAsia="Times New Roman" w:cs="Arial"/>
          <w:szCs w:val="24"/>
          <w:lang w:eastAsia="pl-PL"/>
        </w:rPr>
        <w:t xml:space="preserve"> z zakresu ob</w:t>
      </w:r>
      <w:r w:rsidRPr="006E3802">
        <w:rPr>
          <w:rFonts w:eastAsia="Times New Roman" w:cs="Arial"/>
          <w:szCs w:val="24"/>
          <w:lang w:eastAsia="pl-PL"/>
        </w:rPr>
        <w:t xml:space="preserve">sługi programów informatycznych, </w:t>
      </w:r>
      <w:r w:rsidRPr="006E3802">
        <w:rPr>
          <w:rFonts w:eastAsia="Times New Roman" w:cs="Arial"/>
          <w:b/>
          <w:szCs w:val="24"/>
          <w:lang w:eastAsia="pl-PL"/>
        </w:rPr>
        <w:t xml:space="preserve">chyba że są niezbędne </w:t>
      </w:r>
      <w:r w:rsidR="00F26547" w:rsidRPr="006E3802">
        <w:rPr>
          <w:rFonts w:eastAsia="Times New Roman" w:cs="Arial"/>
          <w:b/>
          <w:szCs w:val="24"/>
          <w:lang w:eastAsia="pl-PL"/>
        </w:rPr>
        <w:t>na zajmowanym stanowisku;</w:t>
      </w:r>
    </w:p>
    <w:p w14:paraId="67FA31BF" w14:textId="77777777" w:rsidR="009B093F" w:rsidRPr="006E3802" w:rsidRDefault="00A02268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cs="Arial"/>
          <w:szCs w:val="24"/>
        </w:rPr>
        <w:t>staże podyplomowe wraz z kosztem obsługi określonym w przepisach o zawodach lekarza i lekarza dentysty;</w:t>
      </w:r>
    </w:p>
    <w:p w14:paraId="74C7D238" w14:textId="04B47F0B" w:rsidR="009B093F" w:rsidRPr="006E3802" w:rsidRDefault="00A02268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cs="Arial"/>
          <w:szCs w:val="24"/>
        </w:rPr>
        <w:t>szkolenia specjalizacyjne lekarzy i lekarzy dentystów, o których mowa w</w:t>
      </w:r>
      <w:r w:rsidR="009B093F" w:rsidRPr="006E3802">
        <w:rPr>
          <w:rFonts w:cs="Arial"/>
          <w:szCs w:val="24"/>
        </w:rPr>
        <w:t> </w:t>
      </w:r>
      <w:r w:rsidRPr="006E3802">
        <w:rPr>
          <w:rFonts w:cs="Arial"/>
          <w:szCs w:val="24"/>
        </w:rPr>
        <w:t>przepisach</w:t>
      </w:r>
      <w:r w:rsidR="0082164B" w:rsidRPr="006E3802">
        <w:rPr>
          <w:rFonts w:cs="Arial"/>
          <w:szCs w:val="24"/>
        </w:rPr>
        <w:t xml:space="preserve"> </w:t>
      </w:r>
      <w:r w:rsidRPr="006E3802">
        <w:rPr>
          <w:rFonts w:cs="Arial"/>
          <w:szCs w:val="24"/>
        </w:rPr>
        <w:t>o zawodach lekarza i lekarza dentysty;</w:t>
      </w:r>
    </w:p>
    <w:p w14:paraId="1EA42402" w14:textId="77777777" w:rsidR="009B093F" w:rsidRPr="006E3802" w:rsidRDefault="00A02268" w:rsidP="009B093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cs="Arial"/>
          <w:szCs w:val="24"/>
        </w:rPr>
        <w:t>specjalizacje pielęgniarek i położnych, o których mowa w przepisach o zawodach pielęgniarki i położnej.</w:t>
      </w:r>
    </w:p>
    <w:p w14:paraId="02D7C245" w14:textId="77777777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b/>
          <w:szCs w:val="24"/>
          <w:lang w:eastAsia="pl-PL"/>
        </w:rPr>
        <w:t>Osoba prowadząca działaln</w:t>
      </w:r>
      <w:r w:rsidR="003F5AEC" w:rsidRPr="006E3802">
        <w:rPr>
          <w:rFonts w:eastAsia="Times New Roman" w:cs="Arial"/>
          <w:b/>
          <w:szCs w:val="24"/>
          <w:lang w:eastAsia="pl-PL"/>
        </w:rPr>
        <w:t>ość gospodarczą niezatrudniająca</w:t>
      </w:r>
      <w:r w:rsidRPr="006E3802">
        <w:rPr>
          <w:rFonts w:eastAsia="Times New Roman" w:cs="Arial"/>
          <w:b/>
          <w:szCs w:val="24"/>
          <w:lang w:eastAsia="pl-PL"/>
        </w:rPr>
        <w:t xml:space="preserve"> żadnego pracownika nie jest pracodawcą i nie może ubiegać się o środki z KFS.</w:t>
      </w:r>
    </w:p>
    <w:p w14:paraId="3B47D106" w14:textId="4D2AA5C0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 w:themeColor="text1"/>
          <w:szCs w:val="24"/>
          <w:lang w:eastAsia="pl-PL"/>
        </w:rPr>
        <w:t>O dofinansowanie ze środków KFS nie może wystąpić pracodawca</w:t>
      </w:r>
      <w:r w:rsidR="004C0D7C" w:rsidRPr="006E3802">
        <w:rPr>
          <w:rFonts w:eastAsia="Times New Roman" w:cs="Arial"/>
          <w:color w:val="000000" w:themeColor="text1"/>
          <w:szCs w:val="24"/>
          <w:lang w:eastAsia="pl-PL"/>
        </w:rPr>
        <w:t>,</w:t>
      </w:r>
      <w:r w:rsidRPr="006E3802">
        <w:rPr>
          <w:rFonts w:eastAsia="Times New Roman" w:cs="Arial"/>
          <w:color w:val="000000" w:themeColor="text1"/>
          <w:szCs w:val="24"/>
          <w:lang w:eastAsia="pl-PL"/>
        </w:rPr>
        <w:t xml:space="preserve"> który w dniu złożenia wniosku:</w:t>
      </w:r>
    </w:p>
    <w:p w14:paraId="41D4EE5C" w14:textId="77777777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 w:themeColor="text1"/>
          <w:szCs w:val="24"/>
          <w:lang w:eastAsia="pl-PL"/>
        </w:rPr>
        <w:t>zalega z wypłacaniem wynagrodzeń pracownikom oraz z opłacaniem należnych składek na ubezpieczenia społ</w:t>
      </w:r>
      <w:r w:rsidR="000B7944" w:rsidRPr="006E3802">
        <w:rPr>
          <w:rFonts w:eastAsia="Times New Roman" w:cs="Arial"/>
          <w:color w:val="000000" w:themeColor="text1"/>
          <w:szCs w:val="24"/>
          <w:lang w:eastAsia="pl-PL"/>
        </w:rPr>
        <w:t xml:space="preserve">eczne, ubezpieczenia zdrowotne, </w:t>
      </w:r>
      <w:r w:rsidRPr="006E3802">
        <w:rPr>
          <w:rFonts w:eastAsia="Times New Roman" w:cs="Arial"/>
          <w:color w:val="000000" w:themeColor="text1"/>
          <w:szCs w:val="24"/>
          <w:lang w:eastAsia="pl-PL"/>
        </w:rPr>
        <w:t>Fundusz Pracy, Fundusz Gwarantowanych Świadczeń Pracowniczych;</w:t>
      </w:r>
    </w:p>
    <w:p w14:paraId="5EFD43F3" w14:textId="77777777" w:rsidR="009B093F" w:rsidRPr="006E3802" w:rsidRDefault="0097778C" w:rsidP="009B09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eastAsia="Times New Roman" w:cs="Arial"/>
          <w:szCs w:val="24"/>
          <w:lang w:eastAsia="pl-PL"/>
        </w:rPr>
      </w:pPr>
      <w:r w:rsidRPr="006E3802">
        <w:rPr>
          <w:rFonts w:eastAsia="Times New Roman" w:cs="Arial"/>
          <w:color w:val="000000" w:themeColor="text1"/>
          <w:szCs w:val="24"/>
          <w:lang w:eastAsia="pl-PL"/>
        </w:rPr>
        <w:t>zalega z opłacaniem innych danin publicznych.</w:t>
      </w:r>
    </w:p>
    <w:p w14:paraId="2294A0E8" w14:textId="5037B7B2" w:rsidR="009B093F" w:rsidRPr="006E3802" w:rsidRDefault="009B093F" w:rsidP="006E3802">
      <w:pPr>
        <w:pStyle w:val="Nagwek1"/>
      </w:pPr>
      <w:bookmarkStart w:id="5" w:name="_Toc31372667"/>
      <w:r w:rsidRPr="006E3802">
        <w:t>§6</w:t>
      </w:r>
      <w:r w:rsidRPr="006E3802">
        <w:br/>
        <w:t>Obowiązki pracodawcy, który otrzymał wsparcie na kształcenie ustawiczne ze środków KFS</w:t>
      </w:r>
      <w:bookmarkEnd w:id="5"/>
    </w:p>
    <w:p w14:paraId="66DD9879" w14:textId="77777777" w:rsidR="006E3802" w:rsidRDefault="00D2334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t xml:space="preserve">Pracodawca </w:t>
      </w:r>
      <w:r w:rsidR="00A02268" w:rsidRPr="006E3802">
        <w:t>zobowiązany jest zawrzeć</w:t>
      </w:r>
      <w:r w:rsidRPr="006E3802">
        <w:t xml:space="preserve"> umowę z realizatorem kształcenia ustawicznego </w:t>
      </w:r>
      <w:r w:rsidR="00A02268" w:rsidRPr="006E3802">
        <w:rPr>
          <w:b/>
        </w:rPr>
        <w:t xml:space="preserve">dopiero </w:t>
      </w:r>
      <w:r w:rsidRPr="006E3802">
        <w:rPr>
          <w:b/>
        </w:rPr>
        <w:t>po</w:t>
      </w:r>
      <w:r w:rsidRPr="006E3802">
        <w:t xml:space="preserve"> podpisaniu umowy z </w:t>
      </w:r>
      <w:r w:rsidR="00F67C05" w:rsidRPr="006E3802">
        <w:t>Urzędem</w:t>
      </w:r>
      <w:r w:rsidR="000641BF" w:rsidRPr="006E3802">
        <w:t>,</w:t>
      </w:r>
      <w:r w:rsidR="00A02268" w:rsidRPr="006E3802">
        <w:t xml:space="preserve"> ale przed rozpoczęciem kształcenia ustawicznego</w:t>
      </w:r>
      <w:r w:rsidRPr="006E3802">
        <w:t>, która określa warunki finansowania kształcenia ustawicznego.</w:t>
      </w:r>
    </w:p>
    <w:p w14:paraId="3858A5AF" w14:textId="77777777" w:rsidR="006E3802" w:rsidRDefault="00D2334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lastRenderedPageBreak/>
        <w:t>Pracodawca</w:t>
      </w:r>
      <w:r w:rsidR="001B022E" w:rsidRPr="006E3802">
        <w:t xml:space="preserve"> zobowiązany jest do zawarcia</w:t>
      </w:r>
      <w:r w:rsidRPr="006E3802">
        <w:t xml:space="preserve"> z pracownikiem, któremu zostaną sfinansowane koszty kształcenia ustawicznego </w:t>
      </w:r>
      <w:r w:rsidR="00AF4CE2" w:rsidRPr="006E3802">
        <w:t>umowy określającej</w:t>
      </w:r>
      <w:r w:rsidRPr="006E3802">
        <w:t xml:space="preserve"> prawa i</w:t>
      </w:r>
      <w:r w:rsidR="006E3802" w:rsidRPr="006E3802">
        <w:t> </w:t>
      </w:r>
      <w:r w:rsidRPr="006E3802">
        <w:t>obowiązki stron</w:t>
      </w:r>
      <w:r w:rsidR="00A02268" w:rsidRPr="006E3802">
        <w:t xml:space="preserve"> </w:t>
      </w:r>
      <w:r w:rsidR="00A02268" w:rsidRPr="006E3802">
        <w:rPr>
          <w:b/>
        </w:rPr>
        <w:t>dopiero po</w:t>
      </w:r>
      <w:r w:rsidR="00A02268" w:rsidRPr="006E3802">
        <w:t xml:space="preserve"> podpisaniu umowy z Urzędem</w:t>
      </w:r>
      <w:r w:rsidR="000641BF" w:rsidRPr="006E3802">
        <w:t>,</w:t>
      </w:r>
      <w:r w:rsidR="00A02268" w:rsidRPr="006E3802">
        <w:t xml:space="preserve"> ale przed rozpoczęciem kształcenia ustawicznego</w:t>
      </w:r>
      <w:r w:rsidRPr="006E3802">
        <w:t>. Pracownik, który nie ukończył kształcenia ustawicznego finansowanego ze środków KFS z powodu rozwiązania przez niego umowy o pracę lub rozwiązania z nim umowy o pracę na podstawie art. 52 ustawy</w:t>
      </w:r>
      <w:r w:rsidR="00AF4CE2" w:rsidRPr="006E3802">
        <w:t xml:space="preserve"> </w:t>
      </w:r>
      <w:r w:rsidRPr="006E3802">
        <w:t>z dnia 26 czerwca 1974 r. – Kodeks pracy jest obowiązany do</w:t>
      </w:r>
      <w:r w:rsidR="006E3802" w:rsidRPr="006E3802">
        <w:t> </w:t>
      </w:r>
      <w:r w:rsidRPr="006E3802">
        <w:t>zwrotu pracodawcy poniesionych kosztów na zasadach określonych w umowie</w:t>
      </w:r>
      <w:r w:rsidR="0082164B" w:rsidRPr="006E3802">
        <w:t xml:space="preserve"> </w:t>
      </w:r>
      <w:r w:rsidRPr="006E3802">
        <w:t>z</w:t>
      </w:r>
      <w:r w:rsidR="006E3802" w:rsidRPr="006E3802">
        <w:t> </w:t>
      </w:r>
      <w:r w:rsidRPr="006E3802">
        <w:t xml:space="preserve">pracodawcą. Pracodawca ma natomiast obowiązek zwrócić pobrane na ten cel środki KFS w ciągu 7 dni od daty powstania tego zdarzenia o czym uprzednio obowiązany jest powiadomić na piśmie </w:t>
      </w:r>
      <w:r w:rsidR="00133FDE" w:rsidRPr="006E3802">
        <w:t>Urząd</w:t>
      </w:r>
      <w:r w:rsidRPr="006E3802">
        <w:t>.</w:t>
      </w:r>
      <w:r w:rsidR="00FC36C3" w:rsidRPr="006E3802">
        <w:t xml:space="preserve"> Zwrot środków przez pracodawcę następuje niezależnie od uregulowania kwestii zwrotu środków pomiędzy pracodawcą a pracownikiem.</w:t>
      </w:r>
    </w:p>
    <w:p w14:paraId="0E1E5E67" w14:textId="77777777" w:rsidR="006E3802" w:rsidRDefault="00CE7353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t xml:space="preserve">Po zawarciu umowy </w:t>
      </w:r>
      <w:r w:rsidR="00847AF5" w:rsidRPr="006E3802">
        <w:t>pomiędzy Urzędem a</w:t>
      </w:r>
      <w:r w:rsidRPr="006E3802">
        <w:t xml:space="preserve"> pracodawcą nie jest możliwa zmiana zakresu wsparcia (zamiana lub zwiększenie liczby pracowników, terminów </w:t>
      </w:r>
      <w:r w:rsidR="00D50912" w:rsidRPr="006E3802">
        <w:t>i</w:t>
      </w:r>
      <w:r w:rsidR="006E3802" w:rsidRPr="006E3802">
        <w:t> </w:t>
      </w:r>
      <w:r w:rsidR="00D50912" w:rsidRPr="006E3802">
        <w:t xml:space="preserve">zakresów </w:t>
      </w:r>
      <w:r w:rsidRPr="006E3802">
        <w:t>kursów, studiów podyplomowych, realizatora kształcenia ustawicznego</w:t>
      </w:r>
      <w:r w:rsidR="00D50912" w:rsidRPr="006E3802">
        <w:t>, zwiększenie kosztów kształcenia</w:t>
      </w:r>
      <w:r w:rsidRPr="006E3802">
        <w:t xml:space="preserve">). </w:t>
      </w:r>
      <w:r w:rsidRPr="006E3802">
        <w:rPr>
          <w:b/>
        </w:rPr>
        <w:t>W wyjątkowych przypadkach</w:t>
      </w:r>
      <w:r w:rsidRPr="006E3802">
        <w:t xml:space="preserve"> dopuszcza się wyłącznie zmianę terminów realizacji poszczególnych form kształcenia ustawicznego, jeżeli zmiana ta wynika</w:t>
      </w:r>
      <w:r w:rsidR="0082164B" w:rsidRPr="006E3802">
        <w:t xml:space="preserve"> </w:t>
      </w:r>
      <w:r w:rsidRPr="006E3802">
        <w:t>z przyczyn niezależnych od</w:t>
      </w:r>
      <w:r w:rsidR="006E3802" w:rsidRPr="006E3802">
        <w:t> </w:t>
      </w:r>
      <w:r w:rsidRPr="006E3802">
        <w:t>pracodawcy.</w:t>
      </w:r>
    </w:p>
    <w:p w14:paraId="649F0809" w14:textId="77777777" w:rsidR="006E3802" w:rsidRPr="006E3802" w:rsidRDefault="00A0226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b/>
        </w:rPr>
        <w:t>Pracodawca zobowiązany jest dokonywać płatności za usługi kształcenia ustawicznego</w:t>
      </w:r>
      <w:r w:rsidR="0082164B" w:rsidRPr="006E3802">
        <w:rPr>
          <w:b/>
        </w:rPr>
        <w:t xml:space="preserve"> </w:t>
      </w:r>
      <w:r w:rsidRPr="006E3802">
        <w:rPr>
          <w:b/>
        </w:rPr>
        <w:t>w ter</w:t>
      </w:r>
      <w:r w:rsidR="00B94CEF" w:rsidRPr="006E3802">
        <w:rPr>
          <w:b/>
        </w:rPr>
        <w:t xml:space="preserve">minach określonych w fakturach i </w:t>
      </w:r>
      <w:r w:rsidRPr="006E3802">
        <w:rPr>
          <w:b/>
        </w:rPr>
        <w:t>rachunkach.</w:t>
      </w:r>
    </w:p>
    <w:p w14:paraId="550259C3" w14:textId="77777777" w:rsidR="006E3802" w:rsidRPr="006E3802" w:rsidRDefault="005E5984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t xml:space="preserve">Pracodawca zobowiązany jest </w:t>
      </w:r>
      <w:r w:rsidR="00C21CAD" w:rsidRPr="006E3802">
        <w:t>do powiadomienia na piśmie Urzędu</w:t>
      </w:r>
      <w:r w:rsidRPr="006E3802">
        <w:t xml:space="preserve"> o każdej zmianie okoliczności mających wpływ na realizację umowy o finansowanie działań obejmujących kształcenie ustawiczne pracowników i pracodawcy z Krajowego Funduszu Szkoleniowego </w:t>
      </w:r>
      <w:r w:rsidRPr="006E3802">
        <w:rPr>
          <w:rFonts w:eastAsia="Times New Roman"/>
          <w:lang w:eastAsia="pl-PL"/>
        </w:rPr>
        <w:t>w terminie do 7 dnia od dnia uzyskania informacji o</w:t>
      </w:r>
      <w:r w:rsidR="006E3802">
        <w:rPr>
          <w:rFonts w:eastAsia="Times New Roman"/>
          <w:lang w:eastAsia="pl-PL"/>
        </w:rPr>
        <w:t> </w:t>
      </w:r>
      <w:r w:rsidRPr="006E3802">
        <w:rPr>
          <w:rFonts w:eastAsia="Times New Roman"/>
          <w:lang w:eastAsia="pl-PL"/>
        </w:rPr>
        <w:t>wystąpieniu danej okoliczności, w tym w szczególności o nieukończeniu kształcenia ustawicznego z powodu:</w:t>
      </w:r>
    </w:p>
    <w:p w14:paraId="34C5018D" w14:textId="77777777" w:rsidR="006E3802" w:rsidRPr="006E3802" w:rsidRDefault="005E5984" w:rsidP="006E3802">
      <w:pPr>
        <w:pStyle w:val="Akapitzlist"/>
        <w:numPr>
          <w:ilvl w:val="1"/>
          <w:numId w:val="31"/>
        </w:numPr>
        <w:ind w:left="426" w:hanging="284"/>
        <w:contextualSpacing w:val="0"/>
      </w:pPr>
      <w:r w:rsidRPr="006E3802">
        <w:rPr>
          <w:rFonts w:eastAsia="Times New Roman"/>
          <w:lang w:eastAsia="pl-PL"/>
        </w:rPr>
        <w:t>rozwiązania przez pracownika umowy o pracę;</w:t>
      </w:r>
    </w:p>
    <w:p w14:paraId="7265748F" w14:textId="77777777" w:rsidR="006E3802" w:rsidRPr="006E3802" w:rsidRDefault="005E5984" w:rsidP="006E3802">
      <w:pPr>
        <w:pStyle w:val="Akapitzlist"/>
        <w:numPr>
          <w:ilvl w:val="1"/>
          <w:numId w:val="31"/>
        </w:numPr>
        <w:ind w:left="426" w:hanging="284"/>
        <w:contextualSpacing w:val="0"/>
      </w:pPr>
      <w:r w:rsidRPr="006E3802">
        <w:rPr>
          <w:rFonts w:eastAsia="Times New Roman"/>
          <w:lang w:eastAsia="pl-PL"/>
        </w:rPr>
        <w:t>rozwiązania z pracownikiem umowy o pracę na podstawie art. 52 ustawy z dnia 26 czerwca 1974 r.</w:t>
      </w:r>
      <w:r w:rsidR="0082164B" w:rsidRPr="006E3802">
        <w:rPr>
          <w:rFonts w:eastAsia="Times New Roman"/>
          <w:lang w:eastAsia="pl-PL"/>
        </w:rPr>
        <w:t xml:space="preserve"> </w:t>
      </w:r>
      <w:r w:rsidRPr="006E3802">
        <w:rPr>
          <w:rFonts w:eastAsia="Times New Roman"/>
          <w:lang w:eastAsia="pl-PL"/>
        </w:rPr>
        <w:t>– Kodeks Pracy;</w:t>
      </w:r>
    </w:p>
    <w:p w14:paraId="42A8A6E1" w14:textId="77777777" w:rsidR="006E3802" w:rsidRDefault="005E5984" w:rsidP="006E3802">
      <w:pPr>
        <w:pStyle w:val="Akapitzlist"/>
        <w:numPr>
          <w:ilvl w:val="1"/>
          <w:numId w:val="31"/>
        </w:numPr>
        <w:ind w:left="426" w:hanging="284"/>
        <w:contextualSpacing w:val="0"/>
      </w:pPr>
      <w:r w:rsidRPr="006E3802">
        <w:t>wszelkich zdarzeniach prawnych i faktycznych mających wpływ na status oraz sytuację ekonomiczną i finansową pracodawcy, a w szczególności o utracie zdolności płatniczych, zagrożeniu likwidacją lub upadłością;</w:t>
      </w:r>
    </w:p>
    <w:p w14:paraId="6FB9D44E" w14:textId="77777777" w:rsidR="006E3802" w:rsidRDefault="005E5984" w:rsidP="006E3802">
      <w:pPr>
        <w:pStyle w:val="Akapitzlist"/>
        <w:numPr>
          <w:ilvl w:val="1"/>
          <w:numId w:val="31"/>
        </w:numPr>
        <w:ind w:left="426" w:hanging="284"/>
        <w:contextualSpacing w:val="0"/>
      </w:pPr>
      <w:r w:rsidRPr="006E3802">
        <w:t xml:space="preserve">zmiany terminu realizacji działań na </w:t>
      </w:r>
      <w:r w:rsidR="00441A93" w:rsidRPr="006E3802">
        <w:t xml:space="preserve">rzecz kształcenia ustawicznego </w:t>
      </w:r>
      <w:r w:rsidRPr="006E3802">
        <w:t>w stosunku do złożonego wniosku w ramach środków Krajowego Funduszu Szkoleniowego.</w:t>
      </w:r>
    </w:p>
    <w:p w14:paraId="4F252446" w14:textId="57E24916" w:rsidR="006E3802" w:rsidRPr="006E3802" w:rsidRDefault="00D2334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rFonts w:eastAsia="Times New Roman"/>
          <w:lang w:eastAsia="pl-PL"/>
        </w:rPr>
        <w:t xml:space="preserve">Starosta może przeprowadzać kontrolę u pracodawcy w zakresie przestrzegania postanowień umowy, wydatkowania środków KFS zgodnie z przeznaczeniem, </w:t>
      </w:r>
      <w:r w:rsidRPr="006E3802">
        <w:rPr>
          <w:rFonts w:eastAsia="Times New Roman"/>
          <w:lang w:eastAsia="pl-PL"/>
        </w:rPr>
        <w:lastRenderedPageBreak/>
        <w:t>właściwego dokumentowania oraz rozliczania otrzymanych i wydatkowanych środków i w tym celu może żądać danych, dokumentów i udzielania wyjaśnień w</w:t>
      </w:r>
      <w:r w:rsidR="006E3802">
        <w:rPr>
          <w:rFonts w:eastAsia="Times New Roman"/>
          <w:lang w:eastAsia="pl-PL"/>
        </w:rPr>
        <w:t> </w:t>
      </w:r>
      <w:r w:rsidRPr="006E3802">
        <w:rPr>
          <w:rFonts w:eastAsia="Times New Roman"/>
          <w:lang w:eastAsia="pl-PL"/>
        </w:rPr>
        <w:t>sprawach objętych zakresem kontroli.</w:t>
      </w:r>
    </w:p>
    <w:p w14:paraId="1EF0058B" w14:textId="77777777" w:rsidR="006E3802" w:rsidRDefault="00D2334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rFonts w:eastAsia="Times New Roman"/>
          <w:lang w:eastAsia="pl-PL"/>
        </w:rPr>
        <w:t>Po zakończeniu ostatniej formy kształcenia ustawicznego pracodawca obowiązany jest do przedłożenia zgodnie z terminem wskazanym w umowie rozliczenia otrzymanych środków</w:t>
      </w:r>
      <w:r w:rsidR="0082164B" w:rsidRPr="006E3802">
        <w:rPr>
          <w:rFonts w:eastAsia="Times New Roman"/>
          <w:lang w:eastAsia="pl-PL"/>
        </w:rPr>
        <w:t xml:space="preserve"> </w:t>
      </w:r>
      <w:r w:rsidRPr="006E3802">
        <w:rPr>
          <w:rFonts w:eastAsia="Times New Roman"/>
          <w:lang w:eastAsia="pl-PL"/>
        </w:rPr>
        <w:t xml:space="preserve">KFS. </w:t>
      </w:r>
      <w:r w:rsidR="00387BCD" w:rsidRPr="006E3802">
        <w:t>Szczegółowe zasady rozliczania oraz zwrotu środków KFS określa</w:t>
      </w:r>
      <w:r w:rsidR="00C21CAD" w:rsidRPr="006E3802">
        <w:t xml:space="preserve"> umowa</w:t>
      </w:r>
      <w:r w:rsidR="00387BCD" w:rsidRPr="006E3802">
        <w:t xml:space="preserve"> zawarta</w:t>
      </w:r>
      <w:r w:rsidR="0082164B" w:rsidRPr="006E3802">
        <w:t xml:space="preserve"> </w:t>
      </w:r>
      <w:r w:rsidR="00387BCD" w:rsidRPr="006E3802">
        <w:t xml:space="preserve">z </w:t>
      </w:r>
      <w:r w:rsidR="009D5668" w:rsidRPr="006E3802">
        <w:t>p</w:t>
      </w:r>
      <w:r w:rsidR="00387BCD" w:rsidRPr="006E3802">
        <w:t>racodawcą.</w:t>
      </w:r>
    </w:p>
    <w:p w14:paraId="5A1FAD7B" w14:textId="77777777" w:rsidR="006E3802" w:rsidRDefault="00D619A6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t xml:space="preserve">Urząd </w:t>
      </w:r>
      <w:r w:rsidR="00C620C7" w:rsidRPr="006E3802">
        <w:t xml:space="preserve">po przedłożeniu </w:t>
      </w:r>
      <w:r w:rsidRPr="006E3802">
        <w:t xml:space="preserve">rozliczenia przez </w:t>
      </w:r>
      <w:r w:rsidR="009D5668" w:rsidRPr="006E3802">
        <w:t>p</w:t>
      </w:r>
      <w:r w:rsidRPr="006E3802">
        <w:t xml:space="preserve">racodawcę dokonuje weryfikacji prawidłowości przedłożonego rozliczenia, a o jego wynikach informuje </w:t>
      </w:r>
      <w:r w:rsidR="009D5668" w:rsidRPr="006E3802">
        <w:t>p</w:t>
      </w:r>
      <w:r w:rsidRPr="006E3802">
        <w:t xml:space="preserve">racodawcę </w:t>
      </w:r>
      <w:r w:rsidR="00FC36C3" w:rsidRPr="006E3802">
        <w:t>na piśmie.</w:t>
      </w:r>
    </w:p>
    <w:p w14:paraId="7C0A2C51" w14:textId="77777777" w:rsidR="006E3802" w:rsidRPr="006E3802" w:rsidRDefault="00A02268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t>W przypadku powstania odsetek od środków Funduszu Pracy na rachunku bankowym pracodawcy, w związku z przyznanymi na podstawie zawartej umowy, powstałe odsetki należy uznać za przychód Funduszu Pracy, zgodnie z treścią art. 106 ust. 1 pkt 7 ustawy. Oznacza to, iż powstałe odsetki pracodawca winien zwr</w:t>
      </w:r>
      <w:r w:rsidR="00DB62E5" w:rsidRPr="006E3802">
        <w:t xml:space="preserve">ócić na rachunek bankowy Urzędu </w:t>
      </w:r>
      <w:r w:rsidR="00DB62E5" w:rsidRPr="006E3802">
        <w:rPr>
          <w:rFonts w:eastAsia="Times New Roman"/>
          <w:lang w:eastAsia="pl-PL"/>
        </w:rPr>
        <w:t xml:space="preserve">w terminie 14 </w:t>
      </w:r>
      <w:r w:rsidR="00DB62E5" w:rsidRPr="006E3802">
        <w:rPr>
          <w:rFonts w:eastAsia="Times New Roman"/>
          <w:lang w:val="x-none"/>
        </w:rPr>
        <w:t>dni od daty otrzymania wezwania na wskazany rachunek bankowy Urzędu</w:t>
      </w:r>
      <w:r w:rsidR="004F41BB" w:rsidRPr="006E3802">
        <w:rPr>
          <w:rFonts w:eastAsia="Times New Roman"/>
        </w:rPr>
        <w:t>.</w:t>
      </w:r>
    </w:p>
    <w:p w14:paraId="64C5C79E" w14:textId="0AC85FCE" w:rsidR="006E3802" w:rsidRPr="006E3802" w:rsidRDefault="00C11A29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rFonts w:eastAsia="Times New Roman"/>
          <w:lang w:eastAsia="pl-PL"/>
        </w:rPr>
        <w:t>Pracodawca w przypadku niewy</w:t>
      </w:r>
      <w:r w:rsidR="002B2328" w:rsidRPr="006E3802">
        <w:rPr>
          <w:rFonts w:eastAsia="Times New Roman"/>
          <w:lang w:eastAsia="pl-PL"/>
        </w:rPr>
        <w:t>korzystania środków dokonuje</w:t>
      </w:r>
      <w:r w:rsidRPr="006E3802">
        <w:rPr>
          <w:rFonts w:eastAsia="Times New Roman"/>
          <w:lang w:eastAsia="pl-PL"/>
        </w:rPr>
        <w:t xml:space="preserve"> ich zwrotu w</w:t>
      </w:r>
      <w:r w:rsidR="006E3802">
        <w:rPr>
          <w:rFonts w:eastAsia="Times New Roman"/>
          <w:lang w:eastAsia="pl-PL"/>
        </w:rPr>
        <w:t> </w:t>
      </w:r>
      <w:r w:rsidRPr="006E3802">
        <w:rPr>
          <w:rFonts w:eastAsia="Times New Roman"/>
          <w:lang w:eastAsia="pl-PL"/>
        </w:rPr>
        <w:t>terminie</w:t>
      </w:r>
      <w:r w:rsidR="0082164B" w:rsidRPr="006E3802">
        <w:rPr>
          <w:rFonts w:eastAsia="Times New Roman"/>
          <w:lang w:eastAsia="pl-PL"/>
        </w:rPr>
        <w:t xml:space="preserve"> </w:t>
      </w:r>
      <w:r w:rsidR="004C0D7C" w:rsidRPr="006E3802">
        <w:rPr>
          <w:rFonts w:eastAsia="Times New Roman"/>
          <w:lang w:eastAsia="pl-PL"/>
        </w:rPr>
        <w:t xml:space="preserve">14 </w:t>
      </w:r>
      <w:r w:rsidRPr="006E3802">
        <w:rPr>
          <w:rFonts w:eastAsia="Times New Roman"/>
          <w:lang w:val="x-none"/>
        </w:rPr>
        <w:t>d</w:t>
      </w:r>
      <w:r w:rsidR="004C0D7C" w:rsidRPr="006E3802">
        <w:rPr>
          <w:rFonts w:eastAsia="Times New Roman"/>
          <w:lang w:val="x-none"/>
        </w:rPr>
        <w:t xml:space="preserve">ni od daty otrzymania wezwania </w:t>
      </w:r>
      <w:r w:rsidR="00C21CAD" w:rsidRPr="006E3802">
        <w:rPr>
          <w:rFonts w:eastAsia="Times New Roman"/>
          <w:lang w:val="x-none"/>
        </w:rPr>
        <w:t>na wskazany rachunek bankowy Urzędu.</w:t>
      </w:r>
    </w:p>
    <w:p w14:paraId="331B11EE" w14:textId="7B513ACE" w:rsidR="006E3802" w:rsidRPr="006E3802" w:rsidRDefault="00DB62E5" w:rsidP="006E380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rFonts w:eastAsia="Times New Roman"/>
          <w:lang w:eastAsia="pl-PL"/>
        </w:rPr>
        <w:t xml:space="preserve">Zwrot </w:t>
      </w:r>
      <w:r w:rsidR="00C11A29" w:rsidRPr="006E3802">
        <w:rPr>
          <w:rFonts w:eastAsia="Times New Roman"/>
          <w:lang w:eastAsia="pl-PL"/>
        </w:rPr>
        <w:t>niewykorzystanych środków jest równoznaczny ze zmniejszeniem kwoty finansowania działań obejm</w:t>
      </w:r>
      <w:r w:rsidR="00C620C7" w:rsidRPr="006E3802">
        <w:rPr>
          <w:rFonts w:eastAsia="Times New Roman"/>
          <w:lang w:eastAsia="pl-PL"/>
        </w:rPr>
        <w:t>ujących kształcenie ustawiczne pracowników</w:t>
      </w:r>
      <w:r w:rsidR="00FC36C3" w:rsidRPr="006E3802">
        <w:rPr>
          <w:rFonts w:eastAsia="Times New Roman"/>
          <w:lang w:eastAsia="pl-PL"/>
        </w:rPr>
        <w:t xml:space="preserve"> i</w:t>
      </w:r>
      <w:r w:rsidR="006E3802">
        <w:rPr>
          <w:rFonts w:eastAsia="Times New Roman"/>
          <w:lang w:eastAsia="pl-PL"/>
        </w:rPr>
        <w:t> </w:t>
      </w:r>
      <w:r w:rsidR="00FC36C3" w:rsidRPr="006E3802">
        <w:rPr>
          <w:rFonts w:eastAsia="Times New Roman"/>
          <w:lang w:eastAsia="pl-PL"/>
        </w:rPr>
        <w:t>pracodawcy</w:t>
      </w:r>
      <w:r w:rsidR="00C620C7" w:rsidRPr="006E3802">
        <w:rPr>
          <w:rFonts w:eastAsia="Times New Roman"/>
          <w:lang w:eastAsia="pl-PL"/>
        </w:rPr>
        <w:t xml:space="preserve"> ze środków </w:t>
      </w:r>
      <w:r w:rsidR="00C11A29" w:rsidRPr="006E3802">
        <w:rPr>
          <w:rFonts w:eastAsia="Times New Roman"/>
          <w:lang w:eastAsia="pl-PL"/>
        </w:rPr>
        <w:t>KFS.</w:t>
      </w:r>
    </w:p>
    <w:p w14:paraId="17BB7DF9" w14:textId="37646181" w:rsidR="001007A2" w:rsidRPr="001007A2" w:rsidRDefault="00C11A29" w:rsidP="001007A2">
      <w:pPr>
        <w:pStyle w:val="Akapitzlist"/>
        <w:numPr>
          <w:ilvl w:val="0"/>
          <w:numId w:val="30"/>
        </w:numPr>
        <w:ind w:left="425" w:hanging="425"/>
        <w:contextualSpacing w:val="0"/>
      </w:pPr>
      <w:r w:rsidRPr="006E3802">
        <w:rPr>
          <w:rFonts w:eastAsia="Times New Roman"/>
          <w:lang w:val="x-none"/>
        </w:rPr>
        <w:t xml:space="preserve">W przypadku, gdy </w:t>
      </w:r>
      <w:r w:rsidR="009D5668" w:rsidRPr="006E3802">
        <w:rPr>
          <w:rFonts w:eastAsia="Times New Roman"/>
        </w:rPr>
        <w:t>p</w:t>
      </w:r>
      <w:proofErr w:type="spellStart"/>
      <w:r w:rsidR="00C9267A" w:rsidRPr="006E3802">
        <w:rPr>
          <w:rFonts w:eastAsia="Times New Roman"/>
          <w:lang w:val="x-none"/>
        </w:rPr>
        <w:t>racodawca</w:t>
      </w:r>
      <w:proofErr w:type="spellEnd"/>
      <w:r w:rsidRPr="006E3802">
        <w:rPr>
          <w:rFonts w:eastAsia="Times New Roman"/>
          <w:lang w:val="x-none"/>
        </w:rPr>
        <w:t xml:space="preserve"> nie dokona zwrotu </w:t>
      </w:r>
      <w:r w:rsidRPr="006E3802">
        <w:rPr>
          <w:rFonts w:eastAsia="Times New Roman"/>
        </w:rPr>
        <w:t xml:space="preserve">środków </w:t>
      </w:r>
      <w:r w:rsidRPr="006E3802">
        <w:rPr>
          <w:rFonts w:eastAsia="Times New Roman"/>
          <w:lang w:val="x-none"/>
        </w:rPr>
        <w:t>w wyznaczonym terminie,</w:t>
      </w:r>
      <w:r w:rsidR="0082164B" w:rsidRPr="006E3802">
        <w:rPr>
          <w:rFonts w:eastAsia="Times New Roman"/>
          <w:lang w:val="x-none"/>
        </w:rPr>
        <w:t xml:space="preserve"> </w:t>
      </w:r>
      <w:r w:rsidR="00C620C7" w:rsidRPr="006E3802">
        <w:rPr>
          <w:rFonts w:eastAsia="Times New Roman"/>
          <w:lang w:val="x-none"/>
        </w:rPr>
        <w:t xml:space="preserve">o którym mowa w </w:t>
      </w:r>
      <w:r w:rsidR="00DB62E5" w:rsidRPr="006E3802">
        <w:rPr>
          <w:rFonts w:eastAsia="Times New Roman"/>
          <w:lang w:val="x-none"/>
        </w:rPr>
        <w:t>§</w:t>
      </w:r>
      <w:r w:rsidR="00DB62E5" w:rsidRPr="006E3802">
        <w:rPr>
          <w:rFonts w:eastAsia="Times New Roman"/>
        </w:rPr>
        <w:t xml:space="preserve"> 6 ust. 9 oraz 10 </w:t>
      </w:r>
      <w:r w:rsidR="00297977" w:rsidRPr="006E3802">
        <w:rPr>
          <w:rFonts w:eastAsia="Times New Roman"/>
        </w:rPr>
        <w:t>Urząd</w:t>
      </w:r>
      <w:r w:rsidRPr="006E3802">
        <w:rPr>
          <w:rFonts w:eastAsia="Times New Roman"/>
          <w:lang w:val="x-none"/>
        </w:rPr>
        <w:t xml:space="preserve"> podejmie czynności zmierzające d</w:t>
      </w:r>
      <w:r w:rsidR="004C0D7C" w:rsidRPr="006E3802">
        <w:rPr>
          <w:rFonts w:eastAsia="Times New Roman"/>
          <w:lang w:val="x-none"/>
        </w:rPr>
        <w:t xml:space="preserve">o odzyskania należnych środków </w:t>
      </w:r>
      <w:r w:rsidRPr="006E3802">
        <w:rPr>
          <w:rFonts w:eastAsia="Times New Roman"/>
          <w:lang w:val="x-none"/>
        </w:rPr>
        <w:t>z wykorzystaniem dostępnych środków prawnych.</w:t>
      </w:r>
    </w:p>
    <w:p w14:paraId="710F5A0C" w14:textId="220E1552" w:rsidR="006E3802" w:rsidRPr="006E3802" w:rsidRDefault="006E3802" w:rsidP="001007A2">
      <w:pPr>
        <w:pStyle w:val="Nagwek1"/>
      </w:pPr>
      <w:bookmarkStart w:id="6" w:name="_Toc31372668"/>
      <w:r w:rsidRPr="001007A2">
        <w:t>§7</w:t>
      </w:r>
      <w:r w:rsidR="001007A2">
        <w:br/>
      </w:r>
      <w:r w:rsidRPr="006E3802">
        <w:t>Postanowienia końcowe</w:t>
      </w:r>
      <w:bookmarkEnd w:id="6"/>
    </w:p>
    <w:p w14:paraId="156022FB" w14:textId="77777777" w:rsidR="001007A2" w:rsidRDefault="00CF656E" w:rsidP="006E3802">
      <w:pPr>
        <w:pStyle w:val="Akapitzlist"/>
        <w:numPr>
          <w:ilvl w:val="0"/>
          <w:numId w:val="32"/>
        </w:numPr>
        <w:ind w:left="425" w:hanging="425"/>
        <w:contextualSpacing w:val="0"/>
      </w:pPr>
      <w:r w:rsidRPr="006E3802">
        <w:t>Wnioski należy składać wyłącznie na obowiązującym w Powiatowym Urzędzie Pracy</w:t>
      </w:r>
      <w:r w:rsidR="0082164B" w:rsidRPr="006E3802">
        <w:t xml:space="preserve"> </w:t>
      </w:r>
      <w:r w:rsidRPr="006E3802">
        <w:t>w Dąbrowie Tarnowskiej druku. Do wniosku dołącza się wymienione w nim załączniki, przy czym kserokopie dokumentów muszą być poświadczone za</w:t>
      </w:r>
      <w:r w:rsidR="001007A2">
        <w:t> </w:t>
      </w:r>
      <w:r w:rsidRPr="006E3802">
        <w:t>zgodność z oryginałem przez pracodawcę/przedsiębiorcę.</w:t>
      </w:r>
    </w:p>
    <w:p w14:paraId="0437ACE6" w14:textId="77777777" w:rsidR="001007A2" w:rsidRDefault="00A02268" w:rsidP="006E3802">
      <w:pPr>
        <w:pStyle w:val="Akapitzlist"/>
        <w:numPr>
          <w:ilvl w:val="0"/>
          <w:numId w:val="32"/>
        </w:numPr>
        <w:ind w:left="425" w:hanging="425"/>
        <w:contextualSpacing w:val="0"/>
      </w:pPr>
      <w:r w:rsidRPr="006E3802">
        <w:t>Złożenie w</w:t>
      </w:r>
      <w:r w:rsidR="00701C28" w:rsidRPr="006E3802">
        <w:t>niosku nie gwarantuje podpisania</w:t>
      </w:r>
      <w:r w:rsidRPr="006E3802">
        <w:t xml:space="preserve"> umowy.</w:t>
      </w:r>
    </w:p>
    <w:p w14:paraId="0E5649AC" w14:textId="4E30D6F6" w:rsidR="001007A2" w:rsidRDefault="00CF656E" w:rsidP="006E3802">
      <w:pPr>
        <w:pStyle w:val="Akapitzlist"/>
        <w:numPr>
          <w:ilvl w:val="0"/>
          <w:numId w:val="32"/>
        </w:numPr>
        <w:ind w:left="425" w:hanging="425"/>
        <w:contextualSpacing w:val="0"/>
      </w:pPr>
      <w:r w:rsidRPr="006E3802">
        <w:t xml:space="preserve">W przypadku pozytywnego rozpatrzenia wniosku podpisanie umowy </w:t>
      </w:r>
      <w:r w:rsidR="00D23348" w:rsidRPr="006E3802">
        <w:t>o</w:t>
      </w:r>
      <w:r w:rsidR="001007A2">
        <w:t> </w:t>
      </w:r>
      <w:r w:rsidR="00D23348" w:rsidRPr="006E3802">
        <w:t xml:space="preserve">finansowanie </w:t>
      </w:r>
      <w:r w:rsidRPr="006E3802">
        <w:t>działań obejmujących kształcenie ustawiczne pracowników i</w:t>
      </w:r>
      <w:r w:rsidR="001007A2">
        <w:t> </w:t>
      </w:r>
      <w:r w:rsidRPr="006E3802">
        <w:t>pracodawcy</w:t>
      </w:r>
      <w:r w:rsidR="00D23348" w:rsidRPr="006E3802">
        <w:t xml:space="preserve"> </w:t>
      </w:r>
      <w:r w:rsidRPr="006E3802">
        <w:t xml:space="preserve">z Krajowego Funduszu Szkoleniowego przez osoby wskazane </w:t>
      </w:r>
      <w:r w:rsidRPr="006E3802">
        <w:lastRenderedPageBreak/>
        <w:t>w</w:t>
      </w:r>
      <w:r w:rsidR="001007A2">
        <w:t> </w:t>
      </w:r>
      <w:r w:rsidRPr="006E3802">
        <w:t>umowie następuje</w:t>
      </w:r>
      <w:r w:rsidR="00EB30BD" w:rsidRPr="006E3802">
        <w:t xml:space="preserve"> </w:t>
      </w:r>
      <w:r w:rsidRPr="006E3802">
        <w:t>w siedzibie Powiatowego Urzędu Pracy w Dąbrowie Tarnowskiej</w:t>
      </w:r>
      <w:r w:rsidR="00D23348" w:rsidRPr="006E3802">
        <w:t>.</w:t>
      </w:r>
    </w:p>
    <w:p w14:paraId="42B38039" w14:textId="4E2FC84C" w:rsidR="001007A2" w:rsidRDefault="001007A2" w:rsidP="001007A2"/>
    <w:p w14:paraId="1A23DC76" w14:textId="77777777" w:rsidR="001007A2" w:rsidRDefault="001007A2" w:rsidP="001007A2"/>
    <w:p w14:paraId="54FE1416" w14:textId="4D7EBB26" w:rsidR="00016818" w:rsidRPr="001007A2" w:rsidRDefault="00B7186D" w:rsidP="00D15BC2">
      <w:pPr>
        <w:pStyle w:val="Nagwek2"/>
        <w:rPr>
          <w:rFonts w:eastAsiaTheme="minorHAnsi"/>
        </w:rPr>
      </w:pPr>
      <w:bookmarkStart w:id="7" w:name="_Toc31372669"/>
      <w:r w:rsidRPr="001007A2">
        <w:rPr>
          <w:rFonts w:eastAsia="Times New Roman"/>
          <w:lang w:eastAsia="pl-PL"/>
        </w:rPr>
        <w:t>Sporządził:</w:t>
      </w:r>
      <w:bookmarkEnd w:id="7"/>
    </w:p>
    <w:p w14:paraId="32558508" w14:textId="77777777" w:rsidR="00016818" w:rsidRPr="006E3802" w:rsidRDefault="00701C28" w:rsidP="006E3802">
      <w:pPr>
        <w:rPr>
          <w:rFonts w:eastAsia="Times New Roman"/>
          <w:iCs/>
          <w:lang w:eastAsia="pl-PL"/>
        </w:rPr>
      </w:pPr>
      <w:r w:rsidRPr="006E3802">
        <w:rPr>
          <w:rFonts w:eastAsia="Times New Roman"/>
          <w:iCs/>
          <w:lang w:eastAsia="pl-PL"/>
        </w:rPr>
        <w:t>Centrum Aktywizacji Zawodowej</w:t>
      </w:r>
    </w:p>
    <w:p w14:paraId="15DD531C" w14:textId="757ADC6B" w:rsidR="001014F8" w:rsidRPr="006E3802" w:rsidRDefault="00B7186D" w:rsidP="006E3802">
      <w:pPr>
        <w:rPr>
          <w:rFonts w:eastAsia="Times New Roman"/>
          <w:iCs/>
          <w:lang w:eastAsia="pl-PL"/>
        </w:rPr>
      </w:pPr>
      <w:r w:rsidRPr="006E3802">
        <w:rPr>
          <w:rFonts w:eastAsia="Times New Roman"/>
          <w:iCs/>
          <w:lang w:eastAsia="pl-PL"/>
        </w:rPr>
        <w:t>Powiatow</w:t>
      </w:r>
      <w:r w:rsidR="00017900" w:rsidRPr="006E3802">
        <w:rPr>
          <w:rFonts w:eastAsia="Times New Roman"/>
          <w:iCs/>
          <w:lang w:eastAsia="pl-PL"/>
        </w:rPr>
        <w:t>y</w:t>
      </w:r>
      <w:r w:rsidRPr="006E3802">
        <w:rPr>
          <w:rFonts w:eastAsia="Times New Roman"/>
          <w:iCs/>
          <w:lang w:eastAsia="pl-PL"/>
        </w:rPr>
        <w:t xml:space="preserve"> Urz</w:t>
      </w:r>
      <w:r w:rsidR="00017900" w:rsidRPr="006E3802">
        <w:rPr>
          <w:rFonts w:eastAsia="Times New Roman"/>
          <w:iCs/>
          <w:lang w:eastAsia="pl-PL"/>
        </w:rPr>
        <w:t>ą</w:t>
      </w:r>
      <w:r w:rsidRPr="006E3802">
        <w:rPr>
          <w:rFonts w:eastAsia="Times New Roman"/>
          <w:iCs/>
          <w:lang w:eastAsia="pl-PL"/>
        </w:rPr>
        <w:t>d Pracy w Dąbrowie Tarnowskiej</w:t>
      </w:r>
    </w:p>
    <w:p w14:paraId="1B34F84A" w14:textId="77777777" w:rsidR="001007A2" w:rsidRDefault="001007A2">
      <w:pPr>
        <w:spacing w:line="259" w:lineRule="auto"/>
        <w:jc w:val="left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0187A524" w14:textId="42184C2B" w:rsidR="00E83E82" w:rsidRPr="001007A2" w:rsidRDefault="001014F8" w:rsidP="001007A2">
      <w:pPr>
        <w:spacing w:after="0" w:line="240" w:lineRule="auto"/>
        <w:jc w:val="right"/>
        <w:rPr>
          <w:b/>
          <w:sz w:val="20"/>
          <w:szCs w:val="18"/>
          <w:lang w:eastAsia="pl-PL"/>
        </w:rPr>
      </w:pPr>
      <w:bookmarkStart w:id="8" w:name="_GoBack"/>
      <w:bookmarkEnd w:id="8"/>
      <w:r w:rsidRPr="001007A2">
        <w:rPr>
          <w:b/>
          <w:sz w:val="20"/>
          <w:szCs w:val="18"/>
          <w:lang w:eastAsia="pl-PL"/>
        </w:rPr>
        <w:lastRenderedPageBreak/>
        <w:t>Załącznik Nr 1</w:t>
      </w:r>
      <w:r w:rsidR="001007A2">
        <w:rPr>
          <w:b/>
          <w:sz w:val="20"/>
          <w:szCs w:val="18"/>
          <w:lang w:eastAsia="pl-PL"/>
        </w:rPr>
        <w:br/>
      </w:r>
      <w:r w:rsidR="00925FF5" w:rsidRPr="001007A2">
        <w:rPr>
          <w:rFonts w:eastAsia="Times New Roman"/>
          <w:b/>
          <w:sz w:val="20"/>
          <w:szCs w:val="18"/>
          <w:lang w:eastAsia="pl-PL"/>
        </w:rPr>
        <w:t>d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o</w:t>
      </w:r>
      <w:r w:rsidR="001007A2">
        <w:rPr>
          <w:rFonts w:eastAsia="Times New Roman"/>
          <w:b/>
          <w:sz w:val="20"/>
          <w:szCs w:val="18"/>
          <w:lang w:eastAsia="pl-PL"/>
        </w:rPr>
        <w:t xml:space="preserve"> 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zasad</w:t>
      </w:r>
      <w:r w:rsidR="001007A2">
        <w:rPr>
          <w:rFonts w:eastAsia="Times New Roman"/>
          <w:b/>
          <w:sz w:val="20"/>
          <w:szCs w:val="18"/>
          <w:lang w:eastAsia="pl-PL"/>
        </w:rPr>
        <w:t xml:space="preserve"> 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przyznawania</w:t>
      </w:r>
      <w:r w:rsidR="001007A2">
        <w:rPr>
          <w:rFonts w:eastAsia="Times New Roman"/>
          <w:b/>
          <w:sz w:val="20"/>
          <w:szCs w:val="18"/>
          <w:lang w:eastAsia="pl-PL"/>
        </w:rPr>
        <w:t xml:space="preserve"> 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środków</w:t>
      </w:r>
      <w:r w:rsidR="001007A2">
        <w:rPr>
          <w:rFonts w:eastAsia="Times New Roman"/>
          <w:b/>
          <w:sz w:val="20"/>
          <w:szCs w:val="18"/>
          <w:lang w:eastAsia="pl-PL"/>
        </w:rPr>
        <w:br/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na kształcenie ustawiczn</w:t>
      </w:r>
      <w:r w:rsidR="00925FF5" w:rsidRPr="001007A2">
        <w:rPr>
          <w:rFonts w:eastAsia="Times New Roman"/>
          <w:b/>
          <w:sz w:val="20"/>
          <w:szCs w:val="18"/>
          <w:lang w:eastAsia="pl-PL"/>
        </w:rPr>
        <w:t xml:space="preserve">e 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pracowników i pracodawcy</w:t>
      </w:r>
      <w:r w:rsidR="001007A2">
        <w:rPr>
          <w:rFonts w:eastAsia="Times New Roman"/>
          <w:b/>
          <w:sz w:val="20"/>
          <w:szCs w:val="18"/>
          <w:lang w:eastAsia="pl-PL"/>
        </w:rPr>
        <w:br/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ze środków Krajowego Funduszu Szkoleniowego</w:t>
      </w:r>
      <w:r w:rsidR="001007A2">
        <w:rPr>
          <w:rFonts w:eastAsia="Times New Roman"/>
          <w:b/>
          <w:sz w:val="20"/>
          <w:szCs w:val="18"/>
          <w:lang w:eastAsia="pl-PL"/>
        </w:rPr>
        <w:br/>
      </w:r>
      <w:r w:rsidR="00E83E82" w:rsidRPr="001007A2">
        <w:rPr>
          <w:rFonts w:eastAsia="Times New Roman"/>
          <w:b/>
          <w:sz w:val="20"/>
          <w:szCs w:val="18"/>
          <w:lang w:eastAsia="pl-PL"/>
        </w:rPr>
        <w:t xml:space="preserve">przez Powiatowy Urząd Pracy </w:t>
      </w:r>
      <w:r w:rsidR="001007A2">
        <w:rPr>
          <w:b/>
          <w:sz w:val="20"/>
          <w:szCs w:val="18"/>
          <w:lang w:eastAsia="pl-PL"/>
        </w:rPr>
        <w:br/>
      </w:r>
      <w:r w:rsidR="00E83E82" w:rsidRPr="001007A2">
        <w:rPr>
          <w:rFonts w:eastAsia="Times New Roman"/>
          <w:b/>
          <w:sz w:val="20"/>
          <w:szCs w:val="18"/>
          <w:lang w:eastAsia="pl-PL"/>
        </w:rPr>
        <w:t>w Dąbrowie Tarn</w:t>
      </w:r>
      <w:r w:rsidR="00AC52F0" w:rsidRPr="001007A2">
        <w:rPr>
          <w:rFonts w:eastAsia="Times New Roman"/>
          <w:b/>
          <w:sz w:val="20"/>
          <w:szCs w:val="18"/>
          <w:lang w:eastAsia="pl-PL"/>
        </w:rPr>
        <w:t>owskiej w 2020</w:t>
      </w:r>
      <w:r w:rsidR="00E83E82" w:rsidRPr="001007A2">
        <w:rPr>
          <w:rFonts w:eastAsia="Times New Roman"/>
          <w:b/>
          <w:sz w:val="20"/>
          <w:szCs w:val="18"/>
          <w:lang w:eastAsia="pl-PL"/>
        </w:rPr>
        <w:t xml:space="preserve"> roku</w:t>
      </w:r>
    </w:p>
    <w:p w14:paraId="1450B6C4" w14:textId="77777777" w:rsidR="001007A2" w:rsidRDefault="001007A2" w:rsidP="001007A2">
      <w:pPr>
        <w:pStyle w:val="Nagwek1"/>
      </w:pPr>
      <w:bookmarkStart w:id="9" w:name="_Toc31372670"/>
      <w:r>
        <w:t xml:space="preserve">Priorytet 1 </w:t>
      </w:r>
      <w:r w:rsidRPr="007F51F8">
        <w:t>Ministr</w:t>
      </w:r>
      <w:r>
        <w:t>a</w:t>
      </w:r>
      <w:r w:rsidRPr="007F51F8">
        <w:t xml:space="preserve"> </w:t>
      </w:r>
      <w:r>
        <w:t>właściwego ds. pracy</w:t>
      </w:r>
      <w:bookmarkEnd w:id="9"/>
      <w:r w:rsidRPr="007F51F8">
        <w:t xml:space="preserve"> </w:t>
      </w:r>
    </w:p>
    <w:p w14:paraId="77804941" w14:textId="5BEDB318" w:rsidR="001007A2" w:rsidRPr="00A55E71" w:rsidRDefault="001007A2" w:rsidP="00D15BC2">
      <w:pPr>
        <w:pStyle w:val="Nagwek2"/>
      </w:pPr>
      <w:bookmarkStart w:id="10" w:name="_Toc31372671"/>
      <w:r w:rsidRPr="00A55E71">
        <w:t>Wsparcie kształcenia ustawicznego</w:t>
      </w:r>
      <w:r>
        <w:t xml:space="preserve"> dla osób powracających na rynek pracy po przerwie związanej ze sprawowaniem opieki nad dzieckiem</w:t>
      </w:r>
      <w:bookmarkEnd w:id="10"/>
    </w:p>
    <w:p w14:paraId="5827C248" w14:textId="73208428" w:rsidR="00AC52F0" w:rsidRPr="006E3802" w:rsidRDefault="00C27229" w:rsidP="001007A2">
      <w:pPr>
        <w:pStyle w:val="Akapitzlist"/>
        <w:numPr>
          <w:ilvl w:val="0"/>
          <w:numId w:val="33"/>
        </w:numPr>
        <w:ind w:left="426" w:hanging="426"/>
      </w:pPr>
      <w:r w:rsidRPr="006E3802">
        <w:t>W ramach priorytetu 1 będzie możliwe sfinansowanie</w:t>
      </w:r>
      <w:r w:rsidR="0082164B" w:rsidRPr="006E3802">
        <w:t xml:space="preserve"> </w:t>
      </w:r>
      <w:r w:rsidR="00AC52F0" w:rsidRPr="006E3802">
        <w:t>niezbędnych form kształcenia ustawicznego osobom (np. matce, ojcu, opiekunowi prawnemu), które powracają na rynek pracy po przerwie spowodowanej sprawowaniem opieki nad dzieckiem.</w:t>
      </w:r>
    </w:p>
    <w:p w14:paraId="0855305B" w14:textId="417AD7C2" w:rsidR="00AC52F0" w:rsidRPr="006E3802" w:rsidRDefault="00AC52F0" w:rsidP="001007A2">
      <w:pPr>
        <w:pStyle w:val="Akapitzlist"/>
        <w:numPr>
          <w:ilvl w:val="0"/>
          <w:numId w:val="33"/>
        </w:numPr>
        <w:ind w:left="426" w:hanging="426"/>
      </w:pPr>
      <w:r w:rsidRPr="006E3802">
        <w:t>Priorytet adresowany jest przede wszystkim do osób, które w ciągu jednego roku przed datą złożenia wniosku o dofinansowanie podjęły pracę po przerwie spowodowanej sprawowaniem opieki nad dzieckiem.</w:t>
      </w:r>
    </w:p>
    <w:p w14:paraId="472CD1A0" w14:textId="1B52494F" w:rsidR="00363308" w:rsidRPr="006E3802" w:rsidRDefault="00363308" w:rsidP="001007A2">
      <w:pPr>
        <w:pStyle w:val="Akapitzlist"/>
        <w:numPr>
          <w:ilvl w:val="0"/>
          <w:numId w:val="33"/>
        </w:numPr>
        <w:ind w:left="426" w:hanging="426"/>
      </w:pPr>
      <w:r w:rsidRPr="006E3802">
        <w:t>Dostępność do priorytetu nie jest warunkowana powodem przerwy w pracy tj. nie jest istotne czy był to urlop macierzyński, wychowawczy czy zwolnienie na opiekę nad dzieckiem. Nie ma również znaczenia długość przerwy w pracy jak również to</w:t>
      </w:r>
      <w:r w:rsidR="001007A2">
        <w:t xml:space="preserve"> </w:t>
      </w:r>
      <w:r w:rsidRPr="006E3802">
        <w:t>czy jest to powrót do pracodawcy sprzed przerwy czy zatrudnienie u nowego pracodawcy.</w:t>
      </w:r>
    </w:p>
    <w:p w14:paraId="1D72B44E" w14:textId="4894D48C" w:rsidR="00051173" w:rsidRDefault="00363308" w:rsidP="001007A2">
      <w:pPr>
        <w:pStyle w:val="Akapitzlist"/>
        <w:numPr>
          <w:ilvl w:val="0"/>
          <w:numId w:val="33"/>
        </w:numPr>
        <w:ind w:left="426" w:hanging="426"/>
      </w:pPr>
      <w:r w:rsidRPr="006E3802"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10AAD568" w14:textId="77777777" w:rsidR="00051173" w:rsidRDefault="00051173">
      <w:pPr>
        <w:spacing w:line="259" w:lineRule="auto"/>
        <w:jc w:val="left"/>
      </w:pPr>
      <w:r>
        <w:br w:type="page"/>
      </w:r>
    </w:p>
    <w:p w14:paraId="714651D1" w14:textId="6C471B6F" w:rsidR="00363308" w:rsidRPr="00051173" w:rsidRDefault="00363308" w:rsidP="00051173">
      <w:pPr>
        <w:spacing w:after="0" w:line="240" w:lineRule="auto"/>
        <w:jc w:val="right"/>
        <w:rPr>
          <w:rFonts w:eastAsia="Times New Roman"/>
          <w:b/>
          <w:sz w:val="20"/>
          <w:szCs w:val="18"/>
          <w:lang w:eastAsia="pl-PL"/>
        </w:rPr>
      </w:pPr>
      <w:r w:rsidRPr="00051173">
        <w:rPr>
          <w:b/>
          <w:sz w:val="20"/>
          <w:szCs w:val="18"/>
          <w:lang w:eastAsia="pl-PL"/>
        </w:rPr>
        <w:lastRenderedPageBreak/>
        <w:t>Załącznik Nr 2</w:t>
      </w:r>
      <w:r w:rsidR="00051173">
        <w:rPr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do zasad przyznawania środków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 xml:space="preserve">na kształcenie ustawiczne pracowników i pracodawcy 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ze środków Krajowego Funduszu Szkoleniowego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przez Powiatowy Urząd Pracy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w Dąbrowie Tarnowskiej w 2020 roku</w:t>
      </w:r>
    </w:p>
    <w:p w14:paraId="2596D47E" w14:textId="77777777" w:rsidR="00051173" w:rsidRDefault="00051173" w:rsidP="00051173">
      <w:pPr>
        <w:pStyle w:val="Nagwek1"/>
      </w:pPr>
      <w:bookmarkStart w:id="11" w:name="_Toc31372672"/>
      <w:r>
        <w:t>Priorytet 2</w:t>
      </w:r>
      <w:r w:rsidRPr="00D50912">
        <w:t xml:space="preserve"> Ministra </w:t>
      </w:r>
      <w:r>
        <w:t>właściwego ds. pracy</w:t>
      </w:r>
      <w:bookmarkEnd w:id="11"/>
      <w:r>
        <w:t xml:space="preserve"> </w:t>
      </w:r>
    </w:p>
    <w:p w14:paraId="2662B69F" w14:textId="77777777" w:rsidR="00051173" w:rsidRDefault="00051173" w:rsidP="00D15BC2">
      <w:pPr>
        <w:pStyle w:val="Nagwek2"/>
      </w:pPr>
      <w:bookmarkStart w:id="12" w:name="_Toc31372673"/>
      <w:r>
        <w:t>Ws</w:t>
      </w:r>
      <w:r w:rsidRPr="00B813BA">
        <w:t>parci</w:t>
      </w:r>
      <w:r>
        <w:t>e kształcenia ustawicznego osób po 45 roku życia.</w:t>
      </w:r>
      <w:bookmarkEnd w:id="12"/>
    </w:p>
    <w:p w14:paraId="7FE4AC1D" w14:textId="794FDA52" w:rsidR="00363308" w:rsidRPr="006E3802" w:rsidRDefault="00363308" w:rsidP="00051173">
      <w:pPr>
        <w:pStyle w:val="Akapitzlist"/>
        <w:numPr>
          <w:ilvl w:val="0"/>
          <w:numId w:val="34"/>
        </w:numPr>
        <w:ind w:left="426" w:hanging="426"/>
      </w:pPr>
      <w:r w:rsidRPr="006E3802">
        <w:t>W ramach priorytetu 2 środki KFS będą mogły sfinansować kształcenie ustawiczne osób wyłącznie</w:t>
      </w:r>
      <w:r w:rsidR="0082164B" w:rsidRPr="006E3802">
        <w:t xml:space="preserve"> </w:t>
      </w:r>
      <w:r w:rsidRPr="006E3802">
        <w:t>w wieku powyżej 45 roku życia (zarówno pracodawców, jak i</w:t>
      </w:r>
      <w:r w:rsidR="00051173">
        <w:t> </w:t>
      </w:r>
      <w:r w:rsidRPr="006E3802">
        <w:t>pracowników).</w:t>
      </w:r>
    </w:p>
    <w:p w14:paraId="02ABE440" w14:textId="6DF4916F" w:rsidR="00051173" w:rsidRDefault="00363308" w:rsidP="00051173">
      <w:pPr>
        <w:pStyle w:val="Akapitzlist"/>
        <w:numPr>
          <w:ilvl w:val="0"/>
          <w:numId w:val="34"/>
        </w:numPr>
        <w:ind w:left="426" w:hanging="426"/>
      </w:pPr>
      <w:r w:rsidRPr="006E3802">
        <w:t>Decyduje wiek osoby, która skorzysta z kształcenia ustawicznego, w momencie składania przez pracodawcę wniosku o dofinansowanie w Urzędzie.</w:t>
      </w:r>
    </w:p>
    <w:p w14:paraId="5A7C3719" w14:textId="77777777" w:rsidR="00051173" w:rsidRDefault="00051173">
      <w:pPr>
        <w:spacing w:line="259" w:lineRule="auto"/>
        <w:jc w:val="left"/>
      </w:pPr>
      <w:r>
        <w:br w:type="page"/>
      </w:r>
    </w:p>
    <w:p w14:paraId="79F0B052" w14:textId="483B2AD5" w:rsidR="00471D1A" w:rsidRPr="00051173" w:rsidRDefault="00471D1A" w:rsidP="00051173">
      <w:pPr>
        <w:spacing w:after="0" w:line="240" w:lineRule="auto"/>
        <w:jc w:val="right"/>
        <w:rPr>
          <w:b/>
          <w:sz w:val="20"/>
          <w:szCs w:val="18"/>
          <w:lang w:eastAsia="pl-PL"/>
        </w:rPr>
      </w:pPr>
      <w:r w:rsidRPr="00051173">
        <w:rPr>
          <w:b/>
          <w:sz w:val="20"/>
          <w:szCs w:val="18"/>
          <w:lang w:eastAsia="pl-PL"/>
        </w:rPr>
        <w:lastRenderedPageBreak/>
        <w:t>Załącznik Nr 3</w:t>
      </w:r>
      <w:r w:rsidR="00051173">
        <w:rPr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do zasad przyznawania środków</w:t>
      </w:r>
      <w:r w:rsidR="00051173">
        <w:rPr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na kształcenie ustawiczne pracowników i pracodawcy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ze środków Krajowego Funduszu Szkoleniowego</w:t>
      </w:r>
      <w:r w:rsidR="00051173">
        <w:rPr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przez Powiatowy Urząd Pracy</w:t>
      </w:r>
      <w:r w:rsidR="00051173">
        <w:rPr>
          <w:rFonts w:eastAsia="Times New Roman"/>
          <w:b/>
          <w:sz w:val="20"/>
          <w:szCs w:val="18"/>
          <w:lang w:eastAsia="pl-PL"/>
        </w:rPr>
        <w:br/>
      </w:r>
      <w:r w:rsidRPr="00051173">
        <w:rPr>
          <w:rFonts w:eastAsia="Times New Roman"/>
          <w:b/>
          <w:sz w:val="20"/>
          <w:szCs w:val="18"/>
          <w:lang w:eastAsia="pl-PL"/>
        </w:rPr>
        <w:t>w Dąbrowie Tarnowskiej w 2020 roku</w:t>
      </w:r>
    </w:p>
    <w:p w14:paraId="6EF2C2FA" w14:textId="77777777" w:rsidR="00051173" w:rsidRDefault="00051173" w:rsidP="00051173">
      <w:pPr>
        <w:pStyle w:val="Nagwek1"/>
      </w:pPr>
      <w:bookmarkStart w:id="13" w:name="_Toc31372674"/>
      <w:r>
        <w:t xml:space="preserve">Priorytet 3 </w:t>
      </w:r>
      <w:r w:rsidRPr="007F51F8">
        <w:t>Ministr</w:t>
      </w:r>
      <w:r>
        <w:t>a</w:t>
      </w:r>
      <w:r w:rsidRPr="007F51F8">
        <w:t xml:space="preserve"> </w:t>
      </w:r>
      <w:r>
        <w:t>właściwego ds. pracy</w:t>
      </w:r>
      <w:bookmarkEnd w:id="13"/>
      <w:r w:rsidRPr="007F51F8">
        <w:t xml:space="preserve"> </w:t>
      </w:r>
    </w:p>
    <w:p w14:paraId="722ED539" w14:textId="77777777" w:rsidR="00051173" w:rsidRPr="00A55E71" w:rsidRDefault="00051173" w:rsidP="00D15BC2">
      <w:pPr>
        <w:pStyle w:val="Nagwek2"/>
      </w:pPr>
      <w:bookmarkStart w:id="14" w:name="_Toc31372675"/>
      <w:r w:rsidRPr="00CF592C">
        <w:t xml:space="preserve">Wsparcie zawodowego </w:t>
      </w:r>
      <w:r w:rsidRPr="00A55E71">
        <w:t>kształcenia ustawicznego w zidentyfikowanych w danym powiecie lub województwie zawodach deficytowych</w:t>
      </w:r>
      <w:r>
        <w:t>.</w:t>
      </w:r>
      <w:bookmarkEnd w:id="14"/>
    </w:p>
    <w:p w14:paraId="12FDD47A" w14:textId="0A27230B" w:rsidR="00DB62E5" w:rsidRPr="006E3802" w:rsidRDefault="00E16D62" w:rsidP="006E3802">
      <w:pPr>
        <w:pStyle w:val="Akapitzlist"/>
        <w:numPr>
          <w:ilvl w:val="0"/>
          <w:numId w:val="35"/>
        </w:numPr>
        <w:ind w:left="426" w:hanging="426"/>
      </w:pPr>
      <w:r w:rsidRPr="006E3802">
        <w:t>Wnioskodawca, który chce spełnić wymagania niniejszego priorytetu powinien udowodnić, że wskazana forma kształcenia ustawicznego dotyczy zawodu deficytowego na terenie danego powiatu</w:t>
      </w:r>
      <w:r w:rsidR="00C27229" w:rsidRPr="006E3802">
        <w:t xml:space="preserve"> dąbrowskiego</w:t>
      </w:r>
      <w:r w:rsidRPr="006E3802">
        <w:t xml:space="preserve"> bądź województwa</w:t>
      </w:r>
      <w:r w:rsidR="00C27229" w:rsidRPr="006E3802">
        <w:t xml:space="preserve"> małopolskiego</w:t>
      </w:r>
      <w:r w:rsidRPr="006E3802">
        <w:t>.</w:t>
      </w:r>
    </w:p>
    <w:tbl>
      <w:tblPr>
        <w:tblStyle w:val="Tabela-Siatka"/>
        <w:tblW w:w="9072" w:type="dxa"/>
        <w:tblLook w:val="0020" w:firstRow="1" w:lastRow="0" w:firstColumn="0" w:lastColumn="0" w:noHBand="0" w:noVBand="0"/>
        <w:tblCaption w:val="Wykaz zawodów deficytowych"/>
        <w:tblDescription w:val="Tabela zawiera wykaz zawodów deficytowych w powiecie dąbrowskim i wojewóztwie małopolskim"/>
      </w:tblPr>
      <w:tblGrid>
        <w:gridCol w:w="4343"/>
        <w:gridCol w:w="4729"/>
      </w:tblGrid>
      <w:tr w:rsidR="00DB62E5" w:rsidRPr="006E3802" w14:paraId="2B91F5C2" w14:textId="77777777" w:rsidTr="00720730">
        <w:trPr>
          <w:trHeight w:val="589"/>
        </w:trPr>
        <w:tc>
          <w:tcPr>
            <w:tcW w:w="4343" w:type="dxa"/>
          </w:tcPr>
          <w:p w14:paraId="0300EB0F" w14:textId="77777777" w:rsidR="00CC2DAE" w:rsidRPr="006E3802" w:rsidRDefault="00CC2DAE" w:rsidP="00CC2DAE">
            <w:pPr>
              <w:spacing w:before="120" w:after="120" w:line="240" w:lineRule="auto"/>
              <w:jc w:val="center"/>
              <w:rPr>
                <w:b/>
              </w:rPr>
            </w:pPr>
            <w:r w:rsidRPr="006E3802">
              <w:rPr>
                <w:b/>
              </w:rPr>
              <w:t>Wykaz zawodów deficytowych</w:t>
            </w:r>
          </w:p>
          <w:p w14:paraId="4C6CFBAB" w14:textId="77777777" w:rsidR="00DB62E5" w:rsidRPr="006E3802" w:rsidRDefault="00DB62E5" w:rsidP="00CC2DAE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 w:rsidRPr="006E3802">
              <w:rPr>
                <w:b/>
                <w:color w:val="000000"/>
              </w:rPr>
              <w:t>w powiecie dąbrowskim</w:t>
            </w:r>
          </w:p>
        </w:tc>
        <w:tc>
          <w:tcPr>
            <w:tcW w:w="4729" w:type="dxa"/>
          </w:tcPr>
          <w:p w14:paraId="554657B2" w14:textId="77777777" w:rsidR="00CC2DAE" w:rsidRPr="006E3802" w:rsidRDefault="00CC2DAE" w:rsidP="00CC2DAE">
            <w:pPr>
              <w:spacing w:before="120" w:after="120" w:line="240" w:lineRule="auto"/>
              <w:jc w:val="center"/>
              <w:rPr>
                <w:b/>
              </w:rPr>
            </w:pPr>
            <w:r w:rsidRPr="006E3802">
              <w:rPr>
                <w:b/>
              </w:rPr>
              <w:t>Wykaz zawodów deficytowych</w:t>
            </w:r>
          </w:p>
          <w:p w14:paraId="6A71D1FE" w14:textId="77777777" w:rsidR="00DB62E5" w:rsidRPr="006E3802" w:rsidRDefault="00DB62E5" w:rsidP="00CC2DAE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 w:rsidRPr="006E3802">
              <w:rPr>
                <w:b/>
                <w:color w:val="000000"/>
              </w:rPr>
              <w:t>w województwie małopolskim</w:t>
            </w:r>
          </w:p>
        </w:tc>
      </w:tr>
      <w:tr w:rsidR="00DB62E5" w:rsidRPr="006E3802" w14:paraId="5C04FFA1" w14:textId="77777777" w:rsidTr="00720730">
        <w:trPr>
          <w:trHeight w:val="1842"/>
        </w:trPr>
        <w:tc>
          <w:tcPr>
            <w:tcW w:w="4343" w:type="dxa"/>
          </w:tcPr>
          <w:p w14:paraId="198DF051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3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brukarze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754908EC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4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cukiernicy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0DE83A1A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5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diagności samochodowi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2109AE5F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6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elektrycy, elektromechanicy i elektromonterzy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0B732B76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7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fryzjerzy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5C570324" w14:textId="2EAA28E5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8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kierowcy samochodów ciężarowych i</w:t>
              </w:r>
              <w:r w:rsidR="00720730" w:rsidRPr="00720730">
                <w:rPr>
                  <w:rFonts w:eastAsia="Times New Roman"/>
                  <w:sz w:val="22"/>
                  <w:szCs w:val="20"/>
                  <w:lang w:eastAsia="pl-PL"/>
                </w:rPr>
                <w:t> </w:t>
              </w:r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ciągników siodłowych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11205B8A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19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operatorzy obrabiarek skrawających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21648058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0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opiekunowie osoby starszej lub niepełnosprawnej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279C8730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1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piekarze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3AFB0066" w14:textId="77777777" w:rsidR="00471D1A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2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pracownicy ochrony fizycznej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  <w:p w14:paraId="2BA79D72" w14:textId="3ABBFD81" w:rsidR="00DB62E5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3" w:tgtFrame="_blank" w:history="1">
              <w:r w:rsidR="00471D1A" w:rsidRPr="00720730">
                <w:rPr>
                  <w:rFonts w:eastAsia="Times New Roman"/>
                  <w:sz w:val="22"/>
                  <w:szCs w:val="20"/>
                  <w:lang w:eastAsia="pl-PL"/>
                </w:rPr>
                <w:t>spawacze</w:t>
              </w:r>
            </w:hyperlink>
            <w:r w:rsidR="00471D1A" w:rsidRPr="00720730">
              <w:rPr>
                <w:rFonts w:eastAsia="Times New Roman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4729" w:type="dxa"/>
          </w:tcPr>
          <w:p w14:paraId="584FD735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4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betoniarze i zbrojarze</w:t>
              </w:r>
            </w:hyperlink>
          </w:p>
          <w:p w14:paraId="0A000052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5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blacharze i lakiernicy samochodowi</w:t>
              </w:r>
            </w:hyperlink>
          </w:p>
          <w:p w14:paraId="3D190B21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6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brukarze</w:t>
              </w:r>
            </w:hyperlink>
          </w:p>
          <w:p w14:paraId="04CCB374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7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cieśle i stolarze budowlani</w:t>
              </w:r>
            </w:hyperlink>
          </w:p>
          <w:p w14:paraId="3C0D210A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8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dekarze i blacharze budowlani</w:t>
              </w:r>
            </w:hyperlink>
          </w:p>
          <w:p w14:paraId="5EB94370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29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elektrycy, elektromechanicy i elektromonterzy</w:t>
              </w:r>
            </w:hyperlink>
          </w:p>
          <w:p w14:paraId="045D127B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0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fizjoterapeuci i masażyści</w:t>
              </w:r>
            </w:hyperlink>
          </w:p>
          <w:p w14:paraId="019AB6A7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1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fryzjerzy</w:t>
              </w:r>
            </w:hyperlink>
          </w:p>
          <w:p w14:paraId="275DE076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2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inżynierowie budownictwa</w:t>
              </w:r>
            </w:hyperlink>
          </w:p>
          <w:p w14:paraId="5778E6C2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3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kierowcy autobusów</w:t>
              </w:r>
            </w:hyperlink>
          </w:p>
          <w:p w14:paraId="5439884A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4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kierowcy samochodów ciężarowych i ciągników siodłowych</w:t>
              </w:r>
            </w:hyperlink>
          </w:p>
          <w:p w14:paraId="3E2E5EF1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5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kierownicy budowy</w:t>
              </w:r>
            </w:hyperlink>
          </w:p>
          <w:p w14:paraId="13FD1826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6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kosmetyczki</w:t>
              </w:r>
            </w:hyperlink>
          </w:p>
          <w:p w14:paraId="6F94200D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7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krawcy i pracownicy produkcji odzieży</w:t>
              </w:r>
            </w:hyperlink>
          </w:p>
          <w:p w14:paraId="209E800C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8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kucharze</w:t>
              </w:r>
            </w:hyperlink>
          </w:p>
          <w:p w14:paraId="7BA3006E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39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lekarze</w:t>
              </w:r>
            </w:hyperlink>
          </w:p>
          <w:p w14:paraId="37548561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0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magazynierzy</w:t>
              </w:r>
            </w:hyperlink>
          </w:p>
          <w:p w14:paraId="408DB92C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1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mechanicy pojazdów samochodowych</w:t>
              </w:r>
            </w:hyperlink>
          </w:p>
          <w:p w14:paraId="1805AC25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2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monterzy instalacji budowlanych</w:t>
              </w:r>
            </w:hyperlink>
          </w:p>
          <w:p w14:paraId="2CA9D525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3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murarze i tynkarze</w:t>
              </w:r>
            </w:hyperlink>
          </w:p>
          <w:p w14:paraId="0A62ADC8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4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operatorzy i mechanicy sprzętu do robót ziemnych</w:t>
              </w:r>
            </w:hyperlink>
          </w:p>
          <w:p w14:paraId="06B1941F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5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operatorzy obrabiarek skrawających</w:t>
              </w:r>
            </w:hyperlink>
          </w:p>
          <w:p w14:paraId="658C2128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6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opiekunowie osoby starszej lub niepełnosprawnej</w:t>
              </w:r>
            </w:hyperlink>
          </w:p>
          <w:p w14:paraId="4BE0E8B4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7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piekarze</w:t>
              </w:r>
            </w:hyperlink>
          </w:p>
          <w:p w14:paraId="0E4C0DD2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8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pielęgniarki i położne</w:t>
              </w:r>
            </w:hyperlink>
          </w:p>
          <w:p w14:paraId="16BAEF42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49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pracownicy ds. rachunkowości i księgowości</w:t>
              </w:r>
            </w:hyperlink>
          </w:p>
          <w:p w14:paraId="1C7972C6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0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pracownicy robót wykończeniowych w budownictwie</w:t>
              </w:r>
            </w:hyperlink>
          </w:p>
          <w:p w14:paraId="7A34C774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1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projektanci i administratorzy baz danych, programiści</w:t>
              </w:r>
            </w:hyperlink>
          </w:p>
          <w:p w14:paraId="55D4AFD1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2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robotnicy budowlani</w:t>
              </w:r>
            </w:hyperlink>
          </w:p>
          <w:p w14:paraId="5B69B65F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3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robotnicy obróbki drewna i stolarze</w:t>
              </w:r>
            </w:hyperlink>
          </w:p>
          <w:p w14:paraId="0186455D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4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samodzielni księgowi</w:t>
              </w:r>
            </w:hyperlink>
          </w:p>
          <w:p w14:paraId="171FB503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5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spawacze</w:t>
              </w:r>
            </w:hyperlink>
          </w:p>
          <w:p w14:paraId="366FFEB8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6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spedytorzy i logistycy</w:t>
              </w:r>
            </w:hyperlink>
          </w:p>
          <w:p w14:paraId="018BBAE4" w14:textId="77777777" w:rsidR="008538A4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7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sprzedawcy i kasjerzy</w:t>
              </w:r>
            </w:hyperlink>
          </w:p>
          <w:p w14:paraId="161FC63E" w14:textId="350D3A39" w:rsidR="00DB62E5" w:rsidRPr="00720730" w:rsidRDefault="00C06A7A" w:rsidP="00720730">
            <w:pPr>
              <w:jc w:val="left"/>
              <w:rPr>
                <w:rFonts w:eastAsia="Times New Roman"/>
                <w:sz w:val="22"/>
                <w:szCs w:val="20"/>
                <w:lang w:eastAsia="pl-PL"/>
              </w:rPr>
            </w:pPr>
            <w:hyperlink r:id="rId58" w:tgtFrame="_blank" w:history="1">
              <w:r w:rsidR="008538A4" w:rsidRPr="00720730">
                <w:rPr>
                  <w:rFonts w:eastAsia="Times New Roman"/>
                  <w:sz w:val="22"/>
                  <w:szCs w:val="20"/>
                  <w:lang w:eastAsia="pl-PL"/>
                </w:rPr>
                <w:t>szefowie kuchni</w:t>
              </w:r>
            </w:hyperlink>
          </w:p>
        </w:tc>
      </w:tr>
    </w:tbl>
    <w:p w14:paraId="46CFABCA" w14:textId="77777777" w:rsidR="00DB62E5" w:rsidRPr="006E3802" w:rsidRDefault="00DB62E5" w:rsidP="006E3802"/>
    <w:p w14:paraId="27FE383B" w14:textId="77777777" w:rsidR="00C204DC" w:rsidRPr="006E3802" w:rsidRDefault="00C204DC" w:rsidP="006E3802">
      <w:r w:rsidRPr="006E3802">
        <w:t>Wykaz zawodów deficytowych opracowany w oparciu o wyniki najbardziej aktualnych badań/ analiz, które będą brane pod uwagę przy rozpatrywaniu wniosków przez PUP w Dąbrowie Tarnowskiej tj.: ,,Barometr zawodów’’.</w:t>
      </w:r>
    </w:p>
    <w:p w14:paraId="5EBFECB9" w14:textId="48204371" w:rsidR="00720730" w:rsidRDefault="00C204DC" w:rsidP="006E3802">
      <w:r w:rsidRPr="006E3802">
        <w:t xml:space="preserve">Wykaz zawodów deficytowych zidentyfikowanych w danym powiecie lub województwie dostępny jest na stronie internetowej </w:t>
      </w:r>
      <w:hyperlink r:id="rId59" w:history="1">
        <w:r w:rsidRPr="006E3802">
          <w:rPr>
            <w:rStyle w:val="Hipercze"/>
            <w:rFonts w:cs="Arial"/>
            <w:szCs w:val="24"/>
          </w:rPr>
          <w:t>www.barometrzawodow.pl</w:t>
        </w:r>
      </w:hyperlink>
    </w:p>
    <w:p w14:paraId="18C81EC5" w14:textId="77777777" w:rsidR="00720730" w:rsidRDefault="00720730">
      <w:pPr>
        <w:spacing w:line="259" w:lineRule="auto"/>
        <w:jc w:val="left"/>
      </w:pPr>
      <w:r>
        <w:br w:type="page"/>
      </w:r>
    </w:p>
    <w:p w14:paraId="2FA3B5D6" w14:textId="19EFBB45" w:rsidR="00471D1A" w:rsidRPr="00720730" w:rsidRDefault="00471D1A" w:rsidP="0072073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720730">
        <w:rPr>
          <w:rFonts w:cs="Arial"/>
          <w:b/>
          <w:sz w:val="20"/>
          <w:szCs w:val="20"/>
          <w:lang w:eastAsia="pl-PL"/>
        </w:rPr>
        <w:lastRenderedPageBreak/>
        <w:t>Załącznik Nr 4</w:t>
      </w:r>
      <w:r w:rsidR="00720730">
        <w:rPr>
          <w:rFonts w:cs="Arial"/>
          <w:b/>
          <w:sz w:val="20"/>
          <w:szCs w:val="20"/>
          <w:lang w:eastAsia="pl-PL"/>
        </w:rPr>
        <w:br/>
      </w:r>
      <w:r w:rsidRPr="00720730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720730">
        <w:rPr>
          <w:rFonts w:eastAsia="Times New Roman" w:cs="Arial"/>
          <w:b/>
          <w:sz w:val="20"/>
          <w:szCs w:val="20"/>
          <w:lang w:eastAsia="pl-PL"/>
        </w:rPr>
        <w:br/>
      </w:r>
      <w:r w:rsidRPr="00720730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720730">
        <w:rPr>
          <w:rFonts w:eastAsia="Times New Roman" w:cs="Arial"/>
          <w:b/>
          <w:sz w:val="20"/>
          <w:szCs w:val="20"/>
          <w:lang w:eastAsia="pl-PL"/>
        </w:rPr>
        <w:br/>
      </w:r>
      <w:r w:rsidRPr="00720730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720730">
        <w:rPr>
          <w:rFonts w:eastAsia="Times New Roman" w:cs="Arial"/>
          <w:b/>
          <w:sz w:val="20"/>
          <w:szCs w:val="20"/>
          <w:lang w:eastAsia="pl-PL"/>
        </w:rPr>
        <w:br/>
      </w:r>
      <w:r w:rsidRPr="00720730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720730">
        <w:rPr>
          <w:rFonts w:eastAsia="Times New Roman" w:cs="Arial"/>
          <w:b/>
          <w:sz w:val="20"/>
          <w:szCs w:val="20"/>
          <w:lang w:eastAsia="pl-PL"/>
        </w:rPr>
        <w:br/>
      </w:r>
      <w:r w:rsidRPr="00720730">
        <w:rPr>
          <w:rFonts w:eastAsia="Times New Roman" w:cs="Arial"/>
          <w:b/>
          <w:sz w:val="20"/>
          <w:szCs w:val="20"/>
          <w:lang w:eastAsia="pl-PL"/>
        </w:rPr>
        <w:t>w Dąbrowie Tarnowskiej w 2020 roku</w:t>
      </w:r>
    </w:p>
    <w:p w14:paraId="54474EFE" w14:textId="77777777" w:rsidR="00720730" w:rsidRDefault="00720730" w:rsidP="00720730">
      <w:pPr>
        <w:pStyle w:val="Nagwek1"/>
      </w:pPr>
      <w:bookmarkStart w:id="15" w:name="_Toc31372676"/>
      <w:r>
        <w:t>Priorytet 4</w:t>
      </w:r>
      <w:r w:rsidRPr="00D50912">
        <w:t xml:space="preserve"> </w:t>
      </w:r>
      <w:r w:rsidRPr="007F51F8">
        <w:t>Ministr</w:t>
      </w:r>
      <w:r>
        <w:t>a</w:t>
      </w:r>
      <w:r w:rsidRPr="007F51F8">
        <w:t xml:space="preserve"> </w:t>
      </w:r>
      <w:r>
        <w:t>właściwego ds. pracy</w:t>
      </w:r>
      <w:bookmarkEnd w:id="15"/>
    </w:p>
    <w:p w14:paraId="4EAE4582" w14:textId="77777777" w:rsidR="00720730" w:rsidRPr="002C76D5" w:rsidRDefault="00720730" w:rsidP="00D15BC2">
      <w:pPr>
        <w:pStyle w:val="Nagwek2"/>
        <w:rPr>
          <w:rFonts w:ascii="Times New Roman" w:eastAsia="Times New Roman" w:hAnsi="Times New Roman" w:cs="Times New Roman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6" w:name="_Toc31372677"/>
      <w:r>
        <w:t>Wsparcie kształcenia ustawicznego w związku z rozwojem w firmach technologii i zastosowaniem wprowadzanych przez firmy narzędzi pracy.</w:t>
      </w:r>
      <w:bookmarkEnd w:id="16"/>
    </w:p>
    <w:p w14:paraId="52A25BAF" w14:textId="3C9102DB" w:rsidR="00E671EA" w:rsidRPr="006E3802" w:rsidRDefault="00E671EA" w:rsidP="00D15BC2">
      <w:pPr>
        <w:pStyle w:val="Default"/>
        <w:numPr>
          <w:ilvl w:val="0"/>
          <w:numId w:val="9"/>
        </w:numPr>
        <w:spacing w:after="160" w:line="288" w:lineRule="auto"/>
        <w:ind w:left="425" w:hanging="425"/>
        <w:jc w:val="both"/>
        <w:rPr>
          <w:rFonts w:ascii="Arial" w:hAnsi="Arial" w:cs="Arial"/>
        </w:rPr>
      </w:pPr>
      <w:r w:rsidRPr="006E3802">
        <w:rPr>
          <w:rFonts w:ascii="Arial" w:hAnsi="Arial" w:cs="Arial"/>
        </w:rPr>
        <w:t>Wnioskodawca, który chce spełnić wymagania</w:t>
      </w:r>
      <w:r w:rsidR="004957EF" w:rsidRPr="006E3802">
        <w:rPr>
          <w:rFonts w:ascii="Arial" w:hAnsi="Arial" w:cs="Arial"/>
        </w:rPr>
        <w:t xml:space="preserve"> w/w priorytetu</w:t>
      </w:r>
      <w:r w:rsidRPr="006E3802">
        <w:rPr>
          <w:rFonts w:ascii="Arial" w:hAnsi="Arial" w:cs="Arial"/>
        </w:rPr>
        <w:t xml:space="preserve">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</w:t>
      </w:r>
      <w:r w:rsidR="00720730">
        <w:rPr>
          <w:rFonts w:ascii="Arial" w:hAnsi="Arial" w:cs="Arial"/>
        </w:rPr>
        <w:t> </w:t>
      </w:r>
      <w:r w:rsidRPr="006E3802">
        <w:rPr>
          <w:rFonts w:ascii="Arial" w:hAnsi="Arial" w:cs="Arial"/>
        </w:rPr>
        <w:t>wprowadzenia zmianami.</w:t>
      </w:r>
    </w:p>
    <w:p w14:paraId="246CCCF1" w14:textId="77777777" w:rsidR="00720730" w:rsidRPr="00720730" w:rsidRDefault="004957EF" w:rsidP="00D15BC2">
      <w:pPr>
        <w:numPr>
          <w:ilvl w:val="0"/>
          <w:numId w:val="9"/>
        </w:numPr>
        <w:ind w:left="425" w:hanging="425"/>
        <w:rPr>
          <w:rFonts w:cs="Arial"/>
          <w:szCs w:val="24"/>
          <w:lang w:val="fr-FR"/>
        </w:rPr>
      </w:pPr>
      <w:r w:rsidRPr="006E3802">
        <w:rPr>
          <w:rFonts w:cs="Arial"/>
          <w:szCs w:val="24"/>
          <w:lang w:val="fr-FR"/>
        </w:rPr>
        <w:t>Wnioskodawca do wniosku przedłoży dokument potwierdzający zakup lub</w:t>
      </w:r>
      <w:r w:rsidR="00720730">
        <w:rPr>
          <w:rFonts w:cs="Arial"/>
          <w:szCs w:val="24"/>
          <w:lang w:val="fr-FR"/>
        </w:rPr>
        <w:t> </w:t>
      </w:r>
      <w:r w:rsidRPr="006E3802">
        <w:rPr>
          <w:rFonts w:cs="Arial"/>
          <w:szCs w:val="24"/>
          <w:lang w:val="fr-FR"/>
        </w:rPr>
        <w:t>oświadczenie pod odpowiedzialnością karną, że planuje zakup nowych maszyn i narzędzeń, bądź wdrożenie nowych technologii i systemów w ciągu trzech miesiący po złożeniu wniosku. Ponadto pracodawca zobowiązuje się dostarczyć w</w:t>
      </w:r>
      <w:r w:rsidR="00720730">
        <w:rPr>
          <w:rFonts w:cs="Arial"/>
          <w:szCs w:val="24"/>
          <w:lang w:val="fr-FR"/>
        </w:rPr>
        <w:t> </w:t>
      </w:r>
      <w:r w:rsidRPr="006E3802">
        <w:rPr>
          <w:rFonts w:cs="Arial"/>
          <w:szCs w:val="24"/>
          <w:lang w:val="fr-FR"/>
        </w:rPr>
        <w:t xml:space="preserve">obowiązującym terminie wiarygodne dokumenty potwierdzające zrealizowanie planów. </w:t>
      </w:r>
      <w:r w:rsidRPr="006E3802">
        <w:rPr>
          <w:rFonts w:cs="Arial"/>
          <w:b/>
          <w:szCs w:val="24"/>
          <w:lang w:val="fr-FR"/>
        </w:rPr>
        <w:t>W sytuacji nie wywiązania się ze złożonego oświadczenia pracodawca zostanie wezwany do zwrotu środków KFS.</w:t>
      </w:r>
    </w:p>
    <w:p w14:paraId="3F13429F" w14:textId="3CE64F2A" w:rsidR="00720730" w:rsidRDefault="00E671EA" w:rsidP="00D15BC2">
      <w:pPr>
        <w:numPr>
          <w:ilvl w:val="0"/>
          <w:numId w:val="9"/>
        </w:numPr>
        <w:ind w:left="425" w:hanging="425"/>
        <w:rPr>
          <w:rFonts w:cs="Arial"/>
        </w:rPr>
      </w:pPr>
      <w:r w:rsidRPr="00720730">
        <w:rPr>
          <w:rFonts w:cs="Arial"/>
        </w:rPr>
        <w:t>Wsparciem kształcenia ustawicznego w ramach priorytetu nr 4 można objąć jedynie osobę, która w ramach wykonywania swoich zadań zawodowych/ na</w:t>
      </w:r>
      <w:r w:rsidR="00720730">
        <w:rPr>
          <w:rFonts w:cs="Arial"/>
        </w:rPr>
        <w:t> </w:t>
      </w:r>
      <w:r w:rsidRPr="00720730">
        <w:rPr>
          <w:rFonts w:cs="Arial"/>
        </w:rPr>
        <w:t>stanowisku pracy korzysta lub będzie korzystała z nowych technologii i</w:t>
      </w:r>
      <w:r w:rsidR="00D15BC2">
        <w:rPr>
          <w:rFonts w:cs="Arial"/>
        </w:rPr>
        <w:t> </w:t>
      </w:r>
      <w:r w:rsidRPr="00720730">
        <w:rPr>
          <w:rFonts w:cs="Arial"/>
        </w:rPr>
        <w:t>narzędzi pracy.</w:t>
      </w:r>
    </w:p>
    <w:p w14:paraId="1A5BCA60" w14:textId="77777777" w:rsidR="00720730" w:rsidRDefault="00720730">
      <w:pPr>
        <w:spacing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9FCF809" w14:textId="4F81A508" w:rsidR="00E56197" w:rsidRPr="00720730" w:rsidRDefault="00E671EA" w:rsidP="0072073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720730">
        <w:rPr>
          <w:rFonts w:cs="Arial"/>
          <w:b/>
          <w:sz w:val="20"/>
          <w:szCs w:val="20"/>
          <w:lang w:eastAsia="pl-PL"/>
        </w:rPr>
        <w:lastRenderedPageBreak/>
        <w:t>Załącznik Nr 5</w:t>
      </w:r>
      <w:r w:rsidR="00720730" w:rsidRPr="00720730">
        <w:rPr>
          <w:rFonts w:cs="Arial"/>
          <w:b/>
          <w:sz w:val="20"/>
          <w:szCs w:val="20"/>
          <w:lang w:eastAsia="pl-PL"/>
        </w:rPr>
        <w:br/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720730" w:rsidRPr="00720730">
        <w:rPr>
          <w:rFonts w:eastAsia="Times New Roman" w:cs="Arial"/>
          <w:b/>
          <w:sz w:val="20"/>
          <w:szCs w:val="20"/>
          <w:lang w:eastAsia="pl-PL"/>
        </w:rPr>
        <w:br/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720730" w:rsidRPr="00720730">
        <w:rPr>
          <w:rFonts w:eastAsia="Times New Roman" w:cs="Arial"/>
          <w:b/>
          <w:sz w:val="20"/>
          <w:szCs w:val="20"/>
          <w:lang w:eastAsia="pl-PL"/>
        </w:rPr>
        <w:br/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720730" w:rsidRPr="00720730">
        <w:rPr>
          <w:rFonts w:eastAsia="Times New Roman" w:cs="Arial"/>
          <w:b/>
          <w:sz w:val="20"/>
          <w:szCs w:val="20"/>
          <w:lang w:eastAsia="pl-PL"/>
        </w:rPr>
        <w:br/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720730" w:rsidRPr="00720730">
        <w:rPr>
          <w:rFonts w:eastAsia="Times New Roman" w:cs="Arial"/>
          <w:b/>
          <w:sz w:val="20"/>
          <w:szCs w:val="20"/>
          <w:lang w:eastAsia="pl-PL"/>
        </w:rPr>
        <w:br/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w Dąbro</w:t>
      </w:r>
      <w:r w:rsidRPr="00720730">
        <w:rPr>
          <w:rFonts w:eastAsia="Times New Roman" w:cs="Arial"/>
          <w:b/>
          <w:sz w:val="20"/>
          <w:szCs w:val="20"/>
          <w:lang w:eastAsia="pl-PL"/>
        </w:rPr>
        <w:t>wie Tarnowskiej w 2020</w:t>
      </w:r>
      <w:r w:rsidR="004F41BB" w:rsidRPr="0072073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925FF5" w:rsidRPr="00720730">
        <w:rPr>
          <w:rFonts w:eastAsia="Times New Roman" w:cs="Arial"/>
          <w:b/>
          <w:sz w:val="20"/>
          <w:szCs w:val="20"/>
          <w:lang w:eastAsia="pl-PL"/>
        </w:rPr>
        <w:t>roku</w:t>
      </w:r>
    </w:p>
    <w:p w14:paraId="32F502FD" w14:textId="77777777" w:rsidR="00720730" w:rsidRDefault="00720730" w:rsidP="00720730">
      <w:pPr>
        <w:pStyle w:val="Nagwek1"/>
      </w:pPr>
      <w:bookmarkStart w:id="17" w:name="_Toc31372678"/>
      <w:r>
        <w:t>Priorytet 5</w:t>
      </w:r>
      <w:r w:rsidRPr="00D50912">
        <w:t xml:space="preserve"> Ministra </w:t>
      </w:r>
      <w:r>
        <w:t>właściwego ds. pracy</w:t>
      </w:r>
      <w:bookmarkEnd w:id="17"/>
      <w:r>
        <w:t xml:space="preserve"> </w:t>
      </w:r>
    </w:p>
    <w:p w14:paraId="63857EA2" w14:textId="074DC60C" w:rsidR="00071D40" w:rsidRPr="00D15BC2" w:rsidRDefault="00720730" w:rsidP="00D15BC2">
      <w:pPr>
        <w:pStyle w:val="Nagwek2"/>
      </w:pPr>
      <w:bookmarkStart w:id="18" w:name="_Toc31372679"/>
      <w:r w:rsidRPr="00617045">
        <w:rPr>
          <w:rFonts w:eastAsia="Times New Roman"/>
          <w:lang w:eastAsia="pl-PL"/>
        </w:rPr>
        <w:t xml:space="preserve">Wsparcie kształcenia ustawicznego </w:t>
      </w:r>
      <w:r>
        <w:rPr>
          <w:rFonts w:eastAsia="Times New Roman"/>
          <w:lang w:eastAsia="pl-PL"/>
        </w:rPr>
        <w:t>w obszarach/branżach kluczowych dla</w:t>
      </w:r>
      <w:r w:rsidR="00D15BC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rozwoju powiatu/województwa wskazanych w dokumentach strategicznych/ planach rozwoju.</w:t>
      </w:r>
      <w:bookmarkEnd w:id="18"/>
    </w:p>
    <w:p w14:paraId="7D6DD6BF" w14:textId="77777777" w:rsidR="00D15BC2" w:rsidRDefault="00EA18BD" w:rsidP="00D15BC2">
      <w:pPr>
        <w:pStyle w:val="Default"/>
        <w:numPr>
          <w:ilvl w:val="0"/>
          <w:numId w:val="9"/>
        </w:numPr>
        <w:spacing w:after="160" w:line="288" w:lineRule="auto"/>
        <w:ind w:left="425" w:hanging="425"/>
        <w:jc w:val="both"/>
        <w:rPr>
          <w:rFonts w:ascii="Arial" w:hAnsi="Arial" w:cs="Arial"/>
          <w:color w:val="auto"/>
        </w:rPr>
      </w:pPr>
      <w:r w:rsidRPr="006E3802">
        <w:rPr>
          <w:rFonts w:ascii="Arial" w:hAnsi="Arial" w:cs="Arial"/>
          <w:color w:val="auto"/>
        </w:rPr>
        <w:t>W ramach priorytetu 5 będzie można sfinansować takie kształcenie ustawiczne, które dotyczy obszarów/ branż kluczowych dla rozwoju powiatu/ województwa wskazanych</w:t>
      </w:r>
      <w:r w:rsidR="0082164B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w dokumentach strategicznych/ planach rozwoju.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Obszary, które będą brane pod uwagę przy rozpatrywaniu wniosków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znajdują się w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Strategii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 xml:space="preserve">Rozwoju </w:t>
      </w:r>
      <w:r w:rsidR="003C014E" w:rsidRPr="006E3802">
        <w:rPr>
          <w:rFonts w:ascii="Arial" w:hAnsi="Arial" w:cs="Arial"/>
          <w:color w:val="auto"/>
        </w:rPr>
        <w:t>województwa małopolskiego</w:t>
      </w:r>
      <w:r w:rsidRPr="006E3802">
        <w:rPr>
          <w:rFonts w:ascii="Arial" w:hAnsi="Arial" w:cs="Arial"/>
          <w:color w:val="auto"/>
        </w:rPr>
        <w:t xml:space="preserve"> na lata 2011 –2020</w:t>
      </w:r>
      <w:r w:rsidR="00D03A27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oraz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Strategii</w:t>
      </w:r>
      <w:r w:rsidR="003C014E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 xml:space="preserve">Powiatu </w:t>
      </w:r>
      <w:r w:rsidR="003C014E" w:rsidRPr="006E3802">
        <w:rPr>
          <w:rFonts w:ascii="Arial" w:hAnsi="Arial" w:cs="Arial"/>
          <w:color w:val="auto"/>
        </w:rPr>
        <w:t xml:space="preserve">Dąbrowskiego </w:t>
      </w:r>
      <w:r w:rsidRPr="006E3802">
        <w:rPr>
          <w:rFonts w:ascii="Arial" w:hAnsi="Arial" w:cs="Arial"/>
          <w:color w:val="auto"/>
        </w:rPr>
        <w:t>na lata 201</w:t>
      </w:r>
      <w:r w:rsidR="003C014E" w:rsidRPr="006E3802">
        <w:rPr>
          <w:rFonts w:ascii="Arial" w:hAnsi="Arial" w:cs="Arial"/>
          <w:color w:val="auto"/>
        </w:rPr>
        <w:t>4</w:t>
      </w:r>
      <w:r w:rsidRPr="006E3802">
        <w:rPr>
          <w:rFonts w:ascii="Arial" w:hAnsi="Arial" w:cs="Arial"/>
          <w:color w:val="auto"/>
        </w:rPr>
        <w:t>-2020. Pracodawca, by móc skorzystać z tego priorytetu musi wskazać, jakiego obszaru/ celu strategicznego dotyczyć będzie kształcenie ustawiczne ze wskazaniem konkretnego działania. Uzasadnienie potrzeby odbycia kształcenia musi jednoznacznie wskazywać na powiązanie z</w:t>
      </w:r>
      <w:r w:rsidR="00D15BC2">
        <w:rPr>
          <w:rFonts w:ascii="Arial" w:hAnsi="Arial" w:cs="Arial"/>
          <w:color w:val="auto"/>
        </w:rPr>
        <w:t> </w:t>
      </w:r>
      <w:r w:rsidRPr="006E3802">
        <w:rPr>
          <w:rFonts w:ascii="Arial" w:hAnsi="Arial" w:cs="Arial"/>
          <w:color w:val="auto"/>
        </w:rPr>
        <w:t>branża</w:t>
      </w:r>
      <w:r w:rsidR="00AF7386" w:rsidRPr="006E3802">
        <w:rPr>
          <w:rFonts w:ascii="Arial" w:hAnsi="Arial" w:cs="Arial"/>
          <w:color w:val="auto"/>
        </w:rPr>
        <w:t>mi kluczowymi dla rozwoju województwa</w:t>
      </w:r>
      <w:r w:rsidR="0082164B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czy powiatu, zgodni</w:t>
      </w:r>
      <w:r w:rsidR="00AF7386" w:rsidRPr="006E3802">
        <w:rPr>
          <w:rFonts w:ascii="Arial" w:hAnsi="Arial" w:cs="Arial"/>
          <w:color w:val="auto"/>
        </w:rPr>
        <w:t>e</w:t>
      </w:r>
      <w:r w:rsidR="0082164B" w:rsidRPr="006E3802">
        <w:rPr>
          <w:rFonts w:ascii="Arial" w:hAnsi="Arial" w:cs="Arial"/>
          <w:color w:val="auto"/>
        </w:rPr>
        <w:t xml:space="preserve"> </w:t>
      </w:r>
      <w:r w:rsidR="00AF7386" w:rsidRPr="006E3802">
        <w:rPr>
          <w:rFonts w:ascii="Arial" w:hAnsi="Arial" w:cs="Arial"/>
          <w:color w:val="auto"/>
        </w:rPr>
        <w:t>z</w:t>
      </w:r>
      <w:r w:rsidR="00D15BC2">
        <w:rPr>
          <w:rFonts w:ascii="Arial" w:hAnsi="Arial" w:cs="Arial"/>
          <w:color w:val="auto"/>
        </w:rPr>
        <w:t> </w:t>
      </w:r>
      <w:r w:rsidR="00AF7386" w:rsidRPr="006E3802">
        <w:rPr>
          <w:rFonts w:ascii="Arial" w:hAnsi="Arial" w:cs="Arial"/>
          <w:color w:val="auto"/>
        </w:rPr>
        <w:t xml:space="preserve">dokumentami strategicznymi. </w:t>
      </w:r>
      <w:r w:rsidRPr="006E3802">
        <w:rPr>
          <w:rFonts w:ascii="Arial" w:hAnsi="Arial" w:cs="Arial"/>
          <w:color w:val="auto"/>
        </w:rPr>
        <w:t>opis obszarów</w:t>
      </w:r>
      <w:r w:rsidR="00C83103" w:rsidRPr="006E3802">
        <w:rPr>
          <w:rFonts w:ascii="Arial" w:hAnsi="Arial" w:cs="Arial"/>
          <w:color w:val="auto"/>
        </w:rPr>
        <w:t xml:space="preserve"> </w:t>
      </w:r>
      <w:r w:rsidRPr="006E3802">
        <w:rPr>
          <w:rFonts w:ascii="Arial" w:hAnsi="Arial" w:cs="Arial"/>
          <w:color w:val="auto"/>
        </w:rPr>
        <w:t>znajduje się na stronie:</w:t>
      </w:r>
    </w:p>
    <w:p w14:paraId="39AEA2DE" w14:textId="77777777" w:rsidR="00D15BC2" w:rsidRPr="00D15BC2" w:rsidRDefault="00C06A7A" w:rsidP="00D15BC2">
      <w:pPr>
        <w:pStyle w:val="Default"/>
        <w:numPr>
          <w:ilvl w:val="0"/>
          <w:numId w:val="36"/>
        </w:numPr>
        <w:spacing w:after="160" w:line="288" w:lineRule="auto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hyperlink r:id="rId60" w:history="1">
        <w:r w:rsidR="00D15BC2" w:rsidRPr="00D15BC2">
          <w:rPr>
            <w:rStyle w:val="Hipercze"/>
            <w:rFonts w:ascii="Arial" w:hAnsi="Arial" w:cs="Arial"/>
            <w:color w:val="000000" w:themeColor="text1"/>
          </w:rPr>
          <w:t>https://powiatdabrowski.pl/urzad/dokumenty.html</w:t>
        </w:r>
      </w:hyperlink>
    </w:p>
    <w:p w14:paraId="55DAD50C" w14:textId="61340F0D" w:rsidR="00D15BC2" w:rsidRPr="00D15BC2" w:rsidRDefault="00C06A7A" w:rsidP="00D15BC2">
      <w:pPr>
        <w:pStyle w:val="Default"/>
        <w:numPr>
          <w:ilvl w:val="0"/>
          <w:numId w:val="36"/>
        </w:numPr>
        <w:spacing w:after="160" w:line="288" w:lineRule="auto"/>
        <w:jc w:val="both"/>
        <w:rPr>
          <w:rFonts w:ascii="Arial" w:hAnsi="Arial" w:cs="Arial"/>
          <w:color w:val="000000" w:themeColor="text1"/>
          <w:u w:val="single"/>
        </w:rPr>
      </w:pPr>
      <w:hyperlink r:id="rId61" w:history="1">
        <w:r w:rsidR="00D15BC2" w:rsidRPr="00D15BC2">
          <w:rPr>
            <w:rStyle w:val="Hipercze"/>
            <w:rFonts w:ascii="Arial" w:hAnsi="Arial" w:cs="Arial"/>
            <w:color w:val="000000" w:themeColor="text1"/>
          </w:rPr>
          <w:t>https://www.malopolska.pl/biznes/rozwoj-regionalny/rozwoj-wojewodztwa/strategia-rozwoju-malopolski</w:t>
        </w:r>
      </w:hyperlink>
    </w:p>
    <w:p w14:paraId="6CCD1B49" w14:textId="77777777" w:rsidR="00D15BC2" w:rsidRDefault="00D15BC2">
      <w:pPr>
        <w:spacing w:line="259" w:lineRule="auto"/>
        <w:jc w:val="left"/>
        <w:rPr>
          <w:rFonts w:cs="Arial"/>
          <w:szCs w:val="24"/>
          <w:u w:val="single"/>
        </w:rPr>
      </w:pPr>
      <w:r>
        <w:rPr>
          <w:rFonts w:cs="Arial"/>
          <w:u w:val="single"/>
        </w:rPr>
        <w:br w:type="page"/>
      </w:r>
    </w:p>
    <w:p w14:paraId="714CB190" w14:textId="7D1F39A2" w:rsidR="00071D40" w:rsidRPr="00D15BC2" w:rsidRDefault="00071D40" w:rsidP="00D15BC2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D15BC2">
        <w:rPr>
          <w:rFonts w:cs="Arial"/>
          <w:b/>
          <w:sz w:val="20"/>
          <w:szCs w:val="20"/>
          <w:lang w:eastAsia="pl-PL"/>
        </w:rPr>
        <w:lastRenderedPageBreak/>
        <w:t>Załącznik Nr 6</w:t>
      </w:r>
      <w:r w:rsidR="00D15BC2">
        <w:rPr>
          <w:rFonts w:cs="Arial"/>
          <w:b/>
          <w:sz w:val="20"/>
          <w:szCs w:val="20"/>
          <w:lang w:eastAsia="pl-PL"/>
        </w:rPr>
        <w:br/>
      </w:r>
      <w:r w:rsidRPr="00D15BC2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D15BC2">
        <w:rPr>
          <w:rFonts w:eastAsia="Times New Roman" w:cs="Arial"/>
          <w:b/>
          <w:sz w:val="20"/>
          <w:szCs w:val="20"/>
          <w:lang w:eastAsia="pl-PL"/>
        </w:rPr>
        <w:br/>
      </w:r>
      <w:r w:rsidRPr="00D15BC2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D15BC2">
        <w:rPr>
          <w:rFonts w:eastAsia="Times New Roman" w:cs="Arial"/>
          <w:b/>
          <w:sz w:val="20"/>
          <w:szCs w:val="20"/>
          <w:lang w:eastAsia="pl-PL"/>
        </w:rPr>
        <w:br/>
      </w:r>
      <w:r w:rsidRPr="00D15BC2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D15BC2">
        <w:rPr>
          <w:rFonts w:eastAsia="Times New Roman" w:cs="Arial"/>
          <w:b/>
          <w:sz w:val="20"/>
          <w:szCs w:val="20"/>
          <w:lang w:eastAsia="pl-PL"/>
        </w:rPr>
        <w:br/>
      </w:r>
      <w:r w:rsidRPr="00D15BC2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D15BC2">
        <w:rPr>
          <w:rFonts w:eastAsia="Times New Roman" w:cs="Arial"/>
          <w:b/>
          <w:sz w:val="20"/>
          <w:szCs w:val="20"/>
          <w:lang w:eastAsia="pl-PL"/>
        </w:rPr>
        <w:br/>
      </w:r>
      <w:r w:rsidRPr="00D15BC2">
        <w:rPr>
          <w:rFonts w:eastAsia="Times New Roman" w:cs="Arial"/>
          <w:b/>
          <w:sz w:val="20"/>
          <w:szCs w:val="20"/>
          <w:lang w:eastAsia="pl-PL"/>
        </w:rPr>
        <w:t>w Dąbrowie Tarnowskiej w 2020 roku</w:t>
      </w:r>
    </w:p>
    <w:p w14:paraId="72100679" w14:textId="77777777" w:rsidR="00D15BC2" w:rsidRDefault="00D15BC2" w:rsidP="00D15BC2">
      <w:pPr>
        <w:pStyle w:val="Nagwek1"/>
      </w:pPr>
      <w:bookmarkStart w:id="19" w:name="_Toc31372680"/>
      <w:r>
        <w:t>Priorytet 6</w:t>
      </w:r>
      <w:r w:rsidRPr="00D50912">
        <w:t xml:space="preserve"> Ministra </w:t>
      </w:r>
      <w:r>
        <w:t>właściwego ds. pracy</w:t>
      </w:r>
      <w:bookmarkEnd w:id="19"/>
      <w:r>
        <w:t xml:space="preserve"> </w:t>
      </w:r>
    </w:p>
    <w:p w14:paraId="6BD553C1" w14:textId="77777777" w:rsidR="00D15BC2" w:rsidRPr="002C76D5" w:rsidRDefault="00D15BC2" w:rsidP="00D15BC2">
      <w:pPr>
        <w:pStyle w:val="Nagwek2"/>
        <w:rPr>
          <w:rFonts w:ascii="Times New Roman" w:eastAsia="Times New Roman" w:hAnsi="Times New Roman" w:cs="Times New Roman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0" w:name="_Toc31372681"/>
      <w:r>
        <w:t>Wsparcie realizacji szkoleń dla instruktorów praktycznej nauki zawodu, bądź osób mających zamiar podjęcia takiego zajęcia, opiekunów praktyk zawodowych i opiekunów stażu uczniowskiego oraz szkoleń branżowych dla nauczycieli kształcenia zawodowego</w:t>
      </w:r>
      <w:bookmarkEnd w:id="20"/>
    </w:p>
    <w:p w14:paraId="524FC87D" w14:textId="77777777" w:rsidR="00D15BC2" w:rsidRDefault="00071D40" w:rsidP="00D15BC2">
      <w:pPr>
        <w:pStyle w:val="Default"/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6E3802">
        <w:rPr>
          <w:rFonts w:ascii="Arial" w:hAnsi="Arial" w:cs="Arial"/>
        </w:rPr>
        <w:t xml:space="preserve">W ramach </w:t>
      </w:r>
      <w:r w:rsidRPr="006E3802">
        <w:rPr>
          <w:rFonts w:ascii="Arial" w:hAnsi="Arial" w:cs="Arial"/>
          <w:b/>
          <w:bCs/>
        </w:rPr>
        <w:t xml:space="preserve">priorytetu 6 </w:t>
      </w:r>
      <w:r w:rsidRPr="006E3802">
        <w:rPr>
          <w:rFonts w:ascii="Arial" w:hAnsi="Arial" w:cs="Arial"/>
        </w:rPr>
        <w:t>będzie można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</w:p>
    <w:p w14:paraId="01EE9CEE" w14:textId="77777777" w:rsidR="00D15BC2" w:rsidRDefault="00071D40" w:rsidP="00D15BC2">
      <w:pPr>
        <w:pStyle w:val="Default"/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D15BC2">
        <w:rPr>
          <w:rFonts w:ascii="Arial" w:hAnsi="Arial" w:cs="Arial"/>
        </w:rPr>
        <w:t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</w:t>
      </w:r>
    </w:p>
    <w:p w14:paraId="62BB0185" w14:textId="49FCD749" w:rsidR="00D15BC2" w:rsidRDefault="00071D40" w:rsidP="00D15BC2">
      <w:pPr>
        <w:pStyle w:val="Default"/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D15BC2">
        <w:rPr>
          <w:rFonts w:ascii="Arial" w:hAnsi="Arial" w:cs="Arial"/>
        </w:rPr>
        <w:t xml:space="preserve">Definicja stażu uczniowskiego wskazana w art. 121a ust. 1 i ust. 21 ustawy </w:t>
      </w:r>
      <w:r w:rsidRPr="00D15BC2">
        <w:rPr>
          <w:rFonts w:ascii="Arial" w:hAnsi="Arial" w:cs="Arial"/>
          <w:i/>
          <w:iCs/>
        </w:rPr>
        <w:t xml:space="preserve">Prawo Oświatowe </w:t>
      </w:r>
      <w:r w:rsidRPr="00D15BC2">
        <w:rPr>
          <w:rFonts w:ascii="Arial" w:hAnsi="Arial" w:cs="Arial"/>
        </w:rPr>
        <w:t>z dnia 14 grudnia 2016 określa go jako staż w rzeczywistych warunkach pracy jaki w celu ułatwienia uzyskiwania doświadczenia i nabywania umiejętności praktycznych niezbędnych do wykonywania pracy w zawodzie, w</w:t>
      </w:r>
      <w:r w:rsidR="00D15BC2">
        <w:rPr>
          <w:rFonts w:ascii="Arial" w:hAnsi="Arial" w:cs="Arial"/>
        </w:rPr>
        <w:t> </w:t>
      </w:r>
      <w:r w:rsidRPr="00D15BC2">
        <w:rPr>
          <w:rFonts w:ascii="Arial" w:hAnsi="Arial" w:cs="Arial"/>
        </w:rPr>
        <w:t>którym kształcą się, mogą w okresie nauki odbywać uczniowie technikum i</w:t>
      </w:r>
      <w:r w:rsidR="00D15BC2">
        <w:rPr>
          <w:rFonts w:ascii="Arial" w:hAnsi="Arial" w:cs="Arial"/>
        </w:rPr>
        <w:t> </w:t>
      </w:r>
      <w:r w:rsidRPr="00D15BC2">
        <w:rPr>
          <w:rFonts w:ascii="Arial" w:hAnsi="Arial" w:cs="Arial"/>
        </w:rPr>
        <w:t>uczniowie branżowej szkoły I stopnia niebędący młodocianymi pracownikami. W</w:t>
      </w:r>
      <w:r w:rsidR="00D15BC2">
        <w:rPr>
          <w:rFonts w:ascii="Arial" w:hAnsi="Arial" w:cs="Arial"/>
        </w:rPr>
        <w:t> </w:t>
      </w:r>
      <w:r w:rsidRPr="00D15BC2">
        <w:rPr>
          <w:rFonts w:ascii="Arial" w:hAnsi="Arial" w:cs="Arial"/>
        </w:rPr>
        <w:t>czasie odbywania stażu uczniowskiego opiekę nad uczniem sprawuje wyznaczony przez podmiot przyjmujący na staż uczniowski opiekun stażu uczniowskiego.</w:t>
      </w:r>
    </w:p>
    <w:p w14:paraId="1E9174AE" w14:textId="0BB16956" w:rsidR="00D15BC2" w:rsidRDefault="00071D40" w:rsidP="00D15BC2">
      <w:pPr>
        <w:pStyle w:val="Default"/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D15BC2">
        <w:rPr>
          <w:rFonts w:ascii="Arial" w:hAnsi="Arial" w:cs="Arial"/>
        </w:rPr>
        <w:t xml:space="preserve">Rozporządzenie MEN z 22 lutego 2019 roku </w:t>
      </w:r>
      <w:r w:rsidRPr="00D15BC2">
        <w:rPr>
          <w:rFonts w:ascii="Arial" w:hAnsi="Arial" w:cs="Arial"/>
          <w:i/>
          <w:iCs/>
        </w:rPr>
        <w:t xml:space="preserve">w sprawie praktycznej nauki zawodu </w:t>
      </w:r>
      <w:r w:rsidRPr="00D15BC2">
        <w:rPr>
          <w:rFonts w:ascii="Arial" w:hAnsi="Arial" w:cs="Arial"/>
        </w:rPr>
        <w:t>w § 11 ust. 1 określa, że praktyki zawodowe organizowane u pracodawców lub</w:t>
      </w:r>
      <w:r w:rsidR="00D15BC2">
        <w:rPr>
          <w:rFonts w:ascii="Arial" w:hAnsi="Arial" w:cs="Arial"/>
        </w:rPr>
        <w:t> </w:t>
      </w:r>
      <w:r w:rsidRPr="00D15BC2">
        <w:rPr>
          <w:rFonts w:ascii="Arial" w:hAnsi="Arial" w:cs="Arial"/>
        </w:rPr>
        <w:t>w</w:t>
      </w:r>
      <w:r w:rsidR="00D15BC2">
        <w:rPr>
          <w:rFonts w:ascii="Arial" w:hAnsi="Arial" w:cs="Arial"/>
        </w:rPr>
        <w:t> </w:t>
      </w:r>
      <w:r w:rsidRPr="00D15BC2">
        <w:rPr>
          <w:rFonts w:ascii="Arial" w:hAnsi="Arial" w:cs="Arial"/>
        </w:rPr>
        <w:t>indywidualnych gospodarstwach rolnych są prowadzone pod kierunkiem opiekunów praktyk zawodowych, którymi mogą być pracodawcy lub wyznaczeni przez nich pracownicy albo osoby prowadzące indywidualne gospodarstwa rolne.</w:t>
      </w:r>
    </w:p>
    <w:p w14:paraId="3022C935" w14:textId="77777777" w:rsidR="00D15BC2" w:rsidRDefault="00D15BC2">
      <w:pPr>
        <w:spacing w:line="259" w:lineRule="auto"/>
        <w:jc w:val="left"/>
        <w:rPr>
          <w:rFonts w:cs="Arial"/>
          <w:color w:val="000000"/>
          <w:szCs w:val="24"/>
        </w:rPr>
      </w:pPr>
      <w:r>
        <w:rPr>
          <w:rFonts w:cs="Arial"/>
        </w:rPr>
        <w:br w:type="page"/>
      </w:r>
    </w:p>
    <w:p w14:paraId="03F50732" w14:textId="65D90FBC" w:rsidR="00471D7E" w:rsidRPr="00D15BC2" w:rsidRDefault="001D5381" w:rsidP="00D15BC2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D15BC2">
        <w:rPr>
          <w:rFonts w:cs="Arial"/>
          <w:b/>
          <w:sz w:val="20"/>
          <w:szCs w:val="20"/>
          <w:lang w:eastAsia="pl-PL"/>
        </w:rPr>
        <w:lastRenderedPageBreak/>
        <w:t>Załącznik Nr 7</w:t>
      </w:r>
      <w:r w:rsidR="00D15BC2" w:rsidRPr="00D15BC2">
        <w:rPr>
          <w:rFonts w:cs="Arial"/>
          <w:b/>
          <w:sz w:val="20"/>
          <w:szCs w:val="20"/>
          <w:lang w:eastAsia="pl-PL"/>
        </w:rPr>
        <w:br/>
      </w:r>
      <w:r w:rsidR="00471D7E" w:rsidRPr="00D15BC2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D15BC2" w:rsidRPr="00D15BC2">
        <w:rPr>
          <w:rFonts w:eastAsia="Times New Roman" w:cs="Arial"/>
          <w:b/>
          <w:sz w:val="20"/>
          <w:szCs w:val="20"/>
          <w:lang w:eastAsia="pl-PL"/>
        </w:rPr>
        <w:br/>
      </w:r>
      <w:r w:rsidR="00471D7E" w:rsidRPr="00D15BC2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D15BC2" w:rsidRPr="00D15BC2">
        <w:rPr>
          <w:rFonts w:eastAsia="Times New Roman" w:cs="Arial"/>
          <w:b/>
          <w:sz w:val="20"/>
          <w:szCs w:val="20"/>
          <w:lang w:eastAsia="pl-PL"/>
        </w:rPr>
        <w:br/>
      </w:r>
      <w:r w:rsidR="00471D7E" w:rsidRPr="00D15BC2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D15BC2" w:rsidRPr="00D15BC2">
        <w:rPr>
          <w:rFonts w:eastAsia="Times New Roman" w:cs="Arial"/>
          <w:b/>
          <w:sz w:val="20"/>
          <w:szCs w:val="20"/>
          <w:lang w:eastAsia="pl-PL"/>
        </w:rPr>
        <w:br/>
      </w:r>
      <w:r w:rsidR="00471D7E" w:rsidRPr="00D15BC2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D15BC2" w:rsidRPr="00D15BC2">
        <w:rPr>
          <w:rFonts w:eastAsia="Times New Roman" w:cs="Arial"/>
          <w:b/>
          <w:sz w:val="20"/>
          <w:szCs w:val="20"/>
          <w:lang w:eastAsia="pl-PL"/>
        </w:rPr>
        <w:br/>
      </w:r>
      <w:r w:rsidR="00486329" w:rsidRPr="00D15BC2">
        <w:rPr>
          <w:rFonts w:eastAsia="Times New Roman" w:cs="Arial"/>
          <w:b/>
          <w:sz w:val="20"/>
          <w:szCs w:val="20"/>
          <w:lang w:eastAsia="pl-PL"/>
        </w:rPr>
        <w:t>w Dąbrowie Tarnowskiej w 2020</w:t>
      </w:r>
      <w:r w:rsidR="00471D7E" w:rsidRPr="00D15BC2">
        <w:rPr>
          <w:rFonts w:eastAsia="Times New Roman" w:cs="Arial"/>
          <w:b/>
          <w:sz w:val="20"/>
          <w:szCs w:val="20"/>
          <w:lang w:eastAsia="pl-PL"/>
        </w:rPr>
        <w:t xml:space="preserve"> roku</w:t>
      </w:r>
    </w:p>
    <w:p w14:paraId="541E3B4D" w14:textId="77777777" w:rsidR="006D1FF2" w:rsidRDefault="006D1FF2" w:rsidP="006D1FF2">
      <w:pPr>
        <w:pStyle w:val="Nagwek1"/>
      </w:pPr>
      <w:bookmarkStart w:id="21" w:name="_Toc31372682"/>
      <w:r>
        <w:t>Priorytet 7</w:t>
      </w:r>
      <w:r w:rsidRPr="00D50912">
        <w:t xml:space="preserve"> Ministra </w:t>
      </w:r>
      <w:r>
        <w:t>właściwego ds. pracy</w:t>
      </w:r>
      <w:bookmarkEnd w:id="21"/>
      <w:r>
        <w:t xml:space="preserve"> </w:t>
      </w:r>
    </w:p>
    <w:p w14:paraId="26D5C94C" w14:textId="77777777" w:rsidR="006D1FF2" w:rsidRPr="00617045" w:rsidRDefault="006D1FF2" w:rsidP="006D1FF2">
      <w:pPr>
        <w:pStyle w:val="Nagwek2"/>
        <w:rPr>
          <w:rFonts w:eastAsia="Times New Roman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2" w:name="_Toc31372683"/>
      <w:r w:rsidRPr="00617045">
        <w:t>Wsparcie kształcenia</w:t>
      </w:r>
      <w:r>
        <w:t xml:space="preserve"> </w:t>
      </w:r>
      <w:r w:rsidRPr="00617045">
        <w:t>ustawicznego pracowników, zatrudnionych w podmiotach posiadających status przedsiębiorstwa społecznego, wskazanych na liście</w:t>
      </w:r>
      <w:r>
        <w:t xml:space="preserve"> </w:t>
      </w:r>
      <w:r w:rsidRPr="00617045">
        <w:t xml:space="preserve">przedsiębiorstw społecznych prowadzonej przez </w:t>
      </w:r>
      <w:proofErr w:type="spellStart"/>
      <w:r w:rsidRPr="00617045">
        <w:t>MRPiPS</w:t>
      </w:r>
      <w:proofErr w:type="spellEnd"/>
      <w:r w:rsidRPr="00617045">
        <w:t>, członków lub pracowników spółdzielni socjalnych lub pracowników Zakładów Aktywności Zawodowej.</w:t>
      </w:r>
      <w:bookmarkEnd w:id="22"/>
    </w:p>
    <w:p w14:paraId="78932319" w14:textId="77777777" w:rsidR="006D1FF2" w:rsidRDefault="007E7053" w:rsidP="006D1FF2">
      <w:pPr>
        <w:pStyle w:val="Akapitzlist"/>
        <w:numPr>
          <w:ilvl w:val="0"/>
          <w:numId w:val="37"/>
        </w:numPr>
        <w:ind w:left="284" w:hanging="284"/>
      </w:pPr>
      <w:r w:rsidRPr="006E3802">
        <w:t xml:space="preserve">Podmioty uprawnione do korzystania z środków w ramach </w:t>
      </w:r>
      <w:r w:rsidR="001D5381" w:rsidRPr="006D1FF2">
        <w:rPr>
          <w:b/>
          <w:bCs/>
        </w:rPr>
        <w:t>priorytetu 7</w:t>
      </w:r>
      <w:r w:rsidRPr="006D1FF2">
        <w:rPr>
          <w:b/>
          <w:bCs/>
        </w:rPr>
        <w:t xml:space="preserve"> </w:t>
      </w:r>
      <w:r w:rsidRPr="006E3802">
        <w:t>to:</w:t>
      </w:r>
    </w:p>
    <w:p w14:paraId="74D9CD14" w14:textId="77777777" w:rsidR="006D1FF2" w:rsidRPr="006D1FF2" w:rsidRDefault="00071D40" w:rsidP="006D1FF2">
      <w:pPr>
        <w:pStyle w:val="Akapitzlist"/>
        <w:numPr>
          <w:ilvl w:val="1"/>
          <w:numId w:val="39"/>
        </w:numPr>
        <w:ind w:left="426" w:hanging="284"/>
      </w:pPr>
      <w:r w:rsidRPr="006D1FF2">
        <w:rPr>
          <w:rFonts w:cs="Arial"/>
          <w:b/>
          <w:bCs/>
        </w:rPr>
        <w:t xml:space="preserve">Przedsiębiorstwa społeczne </w:t>
      </w:r>
      <w:r w:rsidRPr="006D1FF2">
        <w:rPr>
          <w:rFonts w:cs="Arial"/>
        </w:rPr>
        <w:t xml:space="preserve">wpisane na listę przedsiębiorstw społecznych prowadzoną przez </w:t>
      </w:r>
      <w:proofErr w:type="spellStart"/>
      <w:r w:rsidRPr="006D1FF2">
        <w:rPr>
          <w:rFonts w:cs="Arial"/>
        </w:rPr>
        <w:t>MRPiPS</w:t>
      </w:r>
      <w:proofErr w:type="spellEnd"/>
      <w:r w:rsidRPr="006D1FF2">
        <w:rPr>
          <w:rFonts w:cs="Arial"/>
        </w:rPr>
        <w:t xml:space="preserve"> – lista ta jest dostępna pod adresem </w:t>
      </w:r>
      <w:hyperlink r:id="rId62" w:history="1">
        <w:r w:rsidR="006B4F34" w:rsidRPr="006D1FF2">
          <w:rPr>
            <w:rStyle w:val="Hipercze"/>
            <w:rFonts w:cs="Arial"/>
            <w:szCs w:val="24"/>
          </w:rPr>
          <w:t>http://www.bazaps.ekonomiaspoleczna.gov.pl/</w:t>
        </w:r>
      </w:hyperlink>
      <w:r w:rsidR="0082164B" w:rsidRPr="006D1FF2">
        <w:rPr>
          <w:rFonts w:cs="Arial"/>
        </w:rPr>
        <w:t xml:space="preserve"> </w:t>
      </w:r>
      <w:r w:rsidRPr="006D1FF2">
        <w:rPr>
          <w:rFonts w:cs="Arial"/>
        </w:rPr>
        <w:t>w formie interaktywnej bazy danych.</w:t>
      </w:r>
    </w:p>
    <w:p w14:paraId="78D857FD" w14:textId="77777777" w:rsidR="006D1FF2" w:rsidRPr="006D1FF2" w:rsidRDefault="00071D40" w:rsidP="006D1FF2">
      <w:pPr>
        <w:pStyle w:val="Akapitzlist"/>
        <w:numPr>
          <w:ilvl w:val="1"/>
          <w:numId w:val="39"/>
        </w:numPr>
        <w:ind w:left="426" w:hanging="284"/>
      </w:pPr>
      <w:r w:rsidRPr="006D1FF2">
        <w:rPr>
          <w:rFonts w:cs="Arial"/>
          <w:b/>
          <w:bCs/>
        </w:rPr>
        <w:t xml:space="preserve">Spółdzielnie socjalne </w:t>
      </w:r>
      <w:r w:rsidRPr="006D1FF2">
        <w:rPr>
          <w:rFonts w:cs="Arial"/>
        </w:rPr>
        <w:t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14:paraId="6A3892C0" w14:textId="77777777" w:rsidR="006D1FF2" w:rsidRPr="006D1FF2" w:rsidRDefault="00EA18BD" w:rsidP="006D1FF2">
      <w:pPr>
        <w:pStyle w:val="Akapitzlist"/>
        <w:numPr>
          <w:ilvl w:val="1"/>
          <w:numId w:val="39"/>
        </w:numPr>
        <w:ind w:left="426" w:hanging="284"/>
      </w:pPr>
      <w:r w:rsidRPr="006D1FF2">
        <w:rPr>
          <w:rFonts w:cs="Arial"/>
          <w:b/>
          <w:bCs/>
        </w:rPr>
        <w:t>Zakłady Aktywności Z</w:t>
      </w:r>
      <w:r w:rsidR="00071D40" w:rsidRPr="006D1FF2">
        <w:rPr>
          <w:rFonts w:cs="Arial"/>
          <w:b/>
          <w:bCs/>
        </w:rPr>
        <w:t xml:space="preserve">awodowej - </w:t>
      </w:r>
      <w:r w:rsidR="00071D40" w:rsidRPr="006D1FF2">
        <w:rPr>
          <w:rFonts w:cs="Arial"/>
        </w:rPr>
        <w:t>to podmioty, które mogą być tworzone przez gminę, powiat oraz fundację, stowarzyszenie lub inną organizację społeczną, decyzję o przyznaniu statusu zakładu aktywności zawodowej wydaje wojewoda.</w:t>
      </w:r>
    </w:p>
    <w:p w14:paraId="5A48D820" w14:textId="77777777" w:rsidR="006D1FF2" w:rsidRDefault="00071D40" w:rsidP="006D1FF2">
      <w:pPr>
        <w:pStyle w:val="Akapitzlist"/>
        <w:numPr>
          <w:ilvl w:val="0"/>
          <w:numId w:val="37"/>
        </w:numPr>
        <w:ind w:left="284" w:hanging="284"/>
        <w:rPr>
          <w:rFonts w:cs="Arial"/>
        </w:rPr>
      </w:pPr>
      <w:r w:rsidRPr="006D1FF2">
        <w:rPr>
          <w:rFonts w:cs="Arial"/>
        </w:rPr>
        <w:t>Ze środków w ramach tego priorytetu korzystać mogą wszyscy pracownicy Przedsiębiorstw społecznych i ZAZ oraz pracownicy i członkowie spółdzielni socjalnych.</w:t>
      </w:r>
    </w:p>
    <w:p w14:paraId="64E26B0B" w14:textId="77777777" w:rsidR="006D1FF2" w:rsidRDefault="006D1FF2">
      <w:pPr>
        <w:spacing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3DCAA5EE" w14:textId="674B9CB4" w:rsidR="001D5381" w:rsidRPr="006D1FF2" w:rsidRDefault="001D5381" w:rsidP="006D1FF2">
      <w:pPr>
        <w:spacing w:after="0" w:line="240" w:lineRule="auto"/>
        <w:jc w:val="right"/>
        <w:rPr>
          <w:rFonts w:cs="Arial"/>
          <w:b/>
          <w:sz w:val="20"/>
          <w:szCs w:val="20"/>
          <w:lang w:eastAsia="pl-PL"/>
        </w:rPr>
      </w:pPr>
      <w:r w:rsidRPr="006D1FF2">
        <w:rPr>
          <w:rFonts w:cs="Arial"/>
          <w:b/>
          <w:sz w:val="20"/>
          <w:szCs w:val="20"/>
          <w:lang w:eastAsia="pl-PL"/>
        </w:rPr>
        <w:lastRenderedPageBreak/>
        <w:t>Załącznik Nr 8</w:t>
      </w:r>
      <w:r w:rsidR="006D1FF2" w:rsidRPr="006D1FF2">
        <w:rPr>
          <w:rFonts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 xml:space="preserve">do zasad przyznawania środków </w:t>
      </w:r>
      <w:r w:rsidR="006D1FF2" w:rsidRPr="006D1FF2">
        <w:rPr>
          <w:rFonts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6D1FF2" w:rsidRPr="006D1FF2">
        <w:rPr>
          <w:rFonts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w Dąbrowie T</w:t>
      </w:r>
      <w:r w:rsidR="00DD48FA" w:rsidRPr="006D1FF2">
        <w:rPr>
          <w:rFonts w:eastAsia="Times New Roman" w:cs="Arial"/>
          <w:b/>
          <w:sz w:val="20"/>
          <w:szCs w:val="20"/>
          <w:lang w:eastAsia="pl-PL"/>
        </w:rPr>
        <w:t>arnowskiej w 2020</w:t>
      </w:r>
      <w:r w:rsidRPr="006D1FF2">
        <w:rPr>
          <w:rFonts w:eastAsia="Times New Roman" w:cs="Arial"/>
          <w:b/>
          <w:sz w:val="20"/>
          <w:szCs w:val="20"/>
          <w:lang w:eastAsia="pl-PL"/>
        </w:rPr>
        <w:t xml:space="preserve"> roku</w:t>
      </w:r>
    </w:p>
    <w:p w14:paraId="7FFFE353" w14:textId="77777777" w:rsidR="006D1FF2" w:rsidRDefault="006D1FF2" w:rsidP="006D1FF2">
      <w:pPr>
        <w:pStyle w:val="Nagwek1"/>
      </w:pPr>
      <w:bookmarkStart w:id="23" w:name="_Toc31372684"/>
      <w:r>
        <w:t>Priorytet 1</w:t>
      </w:r>
      <w:r w:rsidRPr="00D50912">
        <w:t xml:space="preserve"> </w:t>
      </w:r>
      <w:r>
        <w:t>Rady Rynku Pracy</w:t>
      </w:r>
      <w:bookmarkEnd w:id="23"/>
      <w:r>
        <w:t xml:space="preserve"> </w:t>
      </w:r>
    </w:p>
    <w:p w14:paraId="16C0EA21" w14:textId="77777777" w:rsidR="006D1FF2" w:rsidRPr="002C76D5" w:rsidRDefault="006D1FF2" w:rsidP="006D1FF2">
      <w:pPr>
        <w:pStyle w:val="Nagwek2"/>
        <w:rPr>
          <w:rFonts w:ascii="Times New Roman" w:eastAsia="Times New Roman" w:hAnsi="Times New Roman" w:cs="Times New Roman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4" w:name="_Toc31372685"/>
      <w:r>
        <w:t>Wsparcie kształcenia ustawicznego osób z orzeczonym stopniem niepełnosprawności.</w:t>
      </w:r>
      <w:bookmarkEnd w:id="24"/>
    </w:p>
    <w:p w14:paraId="3F8A4FB8" w14:textId="11343474" w:rsidR="006D1FF2" w:rsidRDefault="001D5381" w:rsidP="006D1FF2">
      <w:pPr>
        <w:pStyle w:val="Akapitzlist"/>
        <w:numPr>
          <w:ilvl w:val="0"/>
          <w:numId w:val="12"/>
        </w:numPr>
        <w:spacing w:before="120" w:after="0" w:line="240" w:lineRule="auto"/>
        <w:ind w:left="426" w:right="-17" w:hanging="426"/>
        <w:rPr>
          <w:rFonts w:cs="Arial"/>
          <w:szCs w:val="24"/>
        </w:rPr>
      </w:pPr>
      <w:r w:rsidRPr="006E3802">
        <w:rPr>
          <w:rFonts w:cs="Arial"/>
          <w:szCs w:val="24"/>
        </w:rPr>
        <w:t>W ramach tego priorytetu wnioskodawca powinien udowodnić (przedstawić orzeczenie</w:t>
      </w:r>
      <w:r w:rsidR="0082164B" w:rsidRPr="006E3802">
        <w:rPr>
          <w:rFonts w:cs="Arial"/>
          <w:szCs w:val="24"/>
        </w:rPr>
        <w:t xml:space="preserve"> </w:t>
      </w:r>
      <w:r w:rsidRPr="006E3802">
        <w:rPr>
          <w:rFonts w:cs="Arial"/>
          <w:szCs w:val="24"/>
        </w:rPr>
        <w:t>o niepełnosprawności kandydata na szkolenie bądź oświadczenie o</w:t>
      </w:r>
      <w:r w:rsidR="006D1FF2">
        <w:rPr>
          <w:rFonts w:cs="Arial"/>
          <w:szCs w:val="24"/>
        </w:rPr>
        <w:t> </w:t>
      </w:r>
      <w:r w:rsidRPr="006E3802">
        <w:rPr>
          <w:rFonts w:cs="Arial"/>
          <w:szCs w:val="24"/>
        </w:rPr>
        <w:t>posiadaniu takiego orzeczenia) posiadanie przez kandydata na szkolenie orzeczenia o niepełnosprawności.</w:t>
      </w:r>
    </w:p>
    <w:p w14:paraId="21CE6BF4" w14:textId="77777777" w:rsidR="006D1FF2" w:rsidRDefault="006D1FF2">
      <w:pPr>
        <w:spacing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4879F39" w14:textId="143B90A0" w:rsidR="00DD48FA" w:rsidRPr="006D1FF2" w:rsidRDefault="00DD48FA" w:rsidP="006D1FF2">
      <w:pPr>
        <w:spacing w:before="120" w:after="0" w:line="240" w:lineRule="auto"/>
        <w:ind w:right="-17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6D1FF2">
        <w:rPr>
          <w:rFonts w:cs="Arial"/>
          <w:b/>
          <w:sz w:val="20"/>
          <w:szCs w:val="20"/>
          <w:lang w:eastAsia="pl-PL"/>
        </w:rPr>
        <w:lastRenderedPageBreak/>
        <w:t>Załącznik Nr 9</w:t>
      </w:r>
      <w:r w:rsidR="006D1FF2" w:rsidRPr="006D1FF2">
        <w:rPr>
          <w:rFonts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6D1FF2" w:rsidRP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w Dąbrowie Tarnowskiej w 2020 roku</w:t>
      </w:r>
    </w:p>
    <w:p w14:paraId="1630C8F8" w14:textId="77777777" w:rsidR="006D1FF2" w:rsidRDefault="006D1FF2" w:rsidP="006D1FF2">
      <w:pPr>
        <w:pStyle w:val="Nagwek1"/>
      </w:pPr>
      <w:bookmarkStart w:id="25" w:name="_Toc31372686"/>
      <w:r>
        <w:t>Priorytet 2</w:t>
      </w:r>
      <w:r w:rsidRPr="00D50912">
        <w:t xml:space="preserve"> </w:t>
      </w:r>
      <w:r>
        <w:t>Rady Rynku Pracy</w:t>
      </w:r>
      <w:bookmarkEnd w:id="25"/>
      <w:r>
        <w:t xml:space="preserve"> </w:t>
      </w:r>
    </w:p>
    <w:p w14:paraId="689A90A8" w14:textId="77777777" w:rsidR="006D1FF2" w:rsidRPr="002C76D5" w:rsidRDefault="006D1FF2" w:rsidP="006D1FF2">
      <w:pPr>
        <w:pStyle w:val="Nagwek2"/>
        <w:rPr>
          <w:rFonts w:ascii="Times New Roman" w:eastAsia="Times New Roman" w:hAnsi="Times New Roman" w:cs="Times New Roman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6" w:name="_Toc31372687"/>
      <w:r>
        <w:t>Wsparcie w nabywaniu kompetencji cyfrowych.</w:t>
      </w:r>
      <w:bookmarkEnd w:id="26"/>
    </w:p>
    <w:p w14:paraId="68EA18F8" w14:textId="259103F3" w:rsidR="00DD48FA" w:rsidRPr="006E3802" w:rsidRDefault="00DD48FA" w:rsidP="00C377E1">
      <w:pPr>
        <w:pStyle w:val="Default"/>
        <w:numPr>
          <w:ilvl w:val="0"/>
          <w:numId w:val="12"/>
        </w:numPr>
        <w:spacing w:after="68"/>
        <w:rPr>
          <w:rFonts w:ascii="Arial" w:hAnsi="Arial" w:cs="Arial"/>
        </w:rPr>
      </w:pPr>
      <w:r w:rsidRPr="006E3802">
        <w:rPr>
          <w:rFonts w:ascii="Arial" w:hAnsi="Arial" w:cs="Arial"/>
        </w:rPr>
        <w:t>W ramach niniejszego priorytetu powinny być dofinansowywane formy kształcenia ustawicznego, które pomogą zniwelować lub zapobiec powstawaniu luk czy braków</w:t>
      </w:r>
      <w:r w:rsidR="0082164B" w:rsidRPr="006E3802">
        <w:rPr>
          <w:rFonts w:ascii="Arial" w:hAnsi="Arial" w:cs="Arial"/>
        </w:rPr>
        <w:t xml:space="preserve"> </w:t>
      </w:r>
      <w:r w:rsidRPr="006E3802">
        <w:rPr>
          <w:rFonts w:ascii="Arial" w:hAnsi="Arial" w:cs="Arial"/>
        </w:rPr>
        <w:t xml:space="preserve">w kompetencjach cyfrowych pracowników i pracodawców. </w:t>
      </w:r>
    </w:p>
    <w:p w14:paraId="77CCE2D1" w14:textId="4315BD24" w:rsidR="006D1FF2" w:rsidRDefault="00DD48FA" w:rsidP="00C377E1">
      <w:pPr>
        <w:pStyle w:val="Default"/>
        <w:numPr>
          <w:ilvl w:val="0"/>
          <w:numId w:val="12"/>
        </w:numPr>
        <w:spacing w:after="68"/>
        <w:rPr>
          <w:rFonts w:ascii="Arial" w:hAnsi="Arial" w:cs="Arial"/>
        </w:rPr>
      </w:pPr>
      <w:r w:rsidRPr="006E3802">
        <w:rPr>
          <w:rFonts w:ascii="Arial" w:hAnsi="Arial" w:cs="Arial"/>
        </w:rPr>
        <w:t xml:space="preserve"> Składając stosowny wniosek o dofinansowanie Wnioskodawca w uzasadnieniu powinien wykazać, że posiadanie konkretnych umiejętności cyfrowych, które objęte są tematyką wnioskowanego szkolenia jest powiązane z pracą wykonywaną przez osobę kierowaną na szkolenie.</w:t>
      </w:r>
    </w:p>
    <w:p w14:paraId="3405DA5B" w14:textId="77777777" w:rsidR="006D1FF2" w:rsidRDefault="006D1FF2">
      <w:pPr>
        <w:spacing w:line="259" w:lineRule="auto"/>
        <w:jc w:val="left"/>
        <w:rPr>
          <w:rFonts w:cs="Arial"/>
          <w:color w:val="000000"/>
          <w:szCs w:val="24"/>
        </w:rPr>
      </w:pPr>
      <w:r>
        <w:rPr>
          <w:rFonts w:cs="Arial"/>
        </w:rPr>
        <w:br w:type="page"/>
      </w:r>
    </w:p>
    <w:p w14:paraId="04CA5DFD" w14:textId="47734CEE" w:rsidR="00DD48FA" w:rsidRPr="006D1FF2" w:rsidRDefault="00DD48FA" w:rsidP="00E320D4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6D1FF2">
        <w:rPr>
          <w:rFonts w:cs="Arial"/>
          <w:b/>
          <w:sz w:val="20"/>
          <w:szCs w:val="20"/>
          <w:lang w:eastAsia="pl-PL"/>
        </w:rPr>
        <w:lastRenderedPageBreak/>
        <w:t>Załącznik Nr 10</w:t>
      </w:r>
      <w:r w:rsidR="006D1FF2">
        <w:rPr>
          <w:rFonts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 xml:space="preserve">do zasad przyznawania środków </w:t>
      </w:r>
      <w:r w:rsid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 xml:space="preserve">na kształcenie ustawiczne pracowników i pracodawcy </w:t>
      </w:r>
      <w:r w:rsid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 xml:space="preserve">przez Powiatowy Urząd Pracy </w:t>
      </w:r>
      <w:r w:rsidR="006D1FF2">
        <w:rPr>
          <w:rFonts w:eastAsia="Times New Roman" w:cs="Arial"/>
          <w:b/>
          <w:sz w:val="20"/>
          <w:szCs w:val="20"/>
          <w:lang w:eastAsia="pl-PL"/>
        </w:rPr>
        <w:br/>
      </w:r>
      <w:r w:rsidRPr="006D1FF2">
        <w:rPr>
          <w:rFonts w:eastAsia="Times New Roman" w:cs="Arial"/>
          <w:b/>
          <w:sz w:val="20"/>
          <w:szCs w:val="20"/>
          <w:lang w:eastAsia="pl-PL"/>
        </w:rPr>
        <w:t>w Dąbrowie Tarnowskiej w 2020 roku</w:t>
      </w:r>
    </w:p>
    <w:p w14:paraId="592C7F84" w14:textId="77777777" w:rsidR="00E320D4" w:rsidRDefault="00E320D4" w:rsidP="00E320D4">
      <w:pPr>
        <w:pStyle w:val="Nagwek1"/>
      </w:pPr>
      <w:bookmarkStart w:id="27" w:name="_Toc31372688"/>
      <w:r>
        <w:t>Priorytet 3</w:t>
      </w:r>
      <w:r w:rsidRPr="00D50912">
        <w:t xml:space="preserve"> </w:t>
      </w:r>
      <w:r>
        <w:t>Rady Rynku Pracy</w:t>
      </w:r>
      <w:bookmarkEnd w:id="27"/>
      <w:r>
        <w:t xml:space="preserve"> </w:t>
      </w:r>
    </w:p>
    <w:p w14:paraId="1B24CE50" w14:textId="77777777" w:rsidR="00E320D4" w:rsidRPr="002C76D5" w:rsidRDefault="00E320D4" w:rsidP="00E320D4">
      <w:pPr>
        <w:pStyle w:val="Nagwek2"/>
        <w:rPr>
          <w:rFonts w:ascii="Times New Roman" w:eastAsia="Times New Roman" w:hAnsi="Times New Roman" w:cs="Times New Roman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8" w:name="_Toc31372689"/>
      <w:r>
        <w:t>Wsparcie kształcenia ustawicznego pracowników Centrów Integracji Społecznej, Klubów Integracji Społecznej, Warsztatów Terapii Zajęciowej.</w:t>
      </w:r>
      <w:bookmarkEnd w:id="28"/>
    </w:p>
    <w:p w14:paraId="33BA2DE3" w14:textId="77777777" w:rsidR="00E320D4" w:rsidRDefault="003C014E" w:rsidP="00E320D4">
      <w:pPr>
        <w:pStyle w:val="Akapitzlist"/>
        <w:numPr>
          <w:ilvl w:val="0"/>
          <w:numId w:val="12"/>
        </w:numPr>
        <w:spacing w:before="120" w:after="0" w:line="240" w:lineRule="auto"/>
        <w:ind w:left="426" w:right="-17" w:hanging="426"/>
        <w:rPr>
          <w:rFonts w:cs="Arial"/>
          <w:szCs w:val="24"/>
        </w:rPr>
      </w:pPr>
      <w:r w:rsidRPr="006E3802">
        <w:rPr>
          <w:rFonts w:cs="Arial"/>
          <w:szCs w:val="24"/>
        </w:rPr>
        <w:t>W ramach tego priorytetu wspierani będą pracownicy Centrów Integracji Społecznej (CIS), Klubów Integracji Społecznej (KIS), Warsztatów Terapii Zajęciowej (WTZ).</w:t>
      </w:r>
    </w:p>
    <w:p w14:paraId="3D4A03C5" w14:textId="2F21FEDD" w:rsidR="00E320D4" w:rsidRDefault="003C014E" w:rsidP="00E320D4">
      <w:pPr>
        <w:pStyle w:val="Akapitzlist"/>
        <w:numPr>
          <w:ilvl w:val="0"/>
          <w:numId w:val="12"/>
        </w:numPr>
        <w:spacing w:before="120" w:after="0" w:line="240" w:lineRule="auto"/>
        <w:ind w:left="426" w:right="-17" w:hanging="426"/>
        <w:rPr>
          <w:rFonts w:cs="Arial"/>
          <w:szCs w:val="24"/>
        </w:rPr>
      </w:pPr>
      <w:r w:rsidRPr="00E320D4">
        <w:rPr>
          <w:rFonts w:cs="Arial"/>
          <w:szCs w:val="24"/>
        </w:rPr>
        <w:t>Pracodawcy zamierzający skorzystać z tego priorytetu powinni wykazać, że współfinansowanie ze środków KFS działania zmierzające do podniesienia kompetencji pracowników związane są z ich zadaniami</w:t>
      </w:r>
      <w:r w:rsidR="00C24538" w:rsidRPr="00E320D4">
        <w:rPr>
          <w:rFonts w:cs="Arial"/>
          <w:szCs w:val="24"/>
        </w:rPr>
        <w:t xml:space="preserve"> realizowanymi</w:t>
      </w:r>
      <w:r w:rsidRPr="00E320D4">
        <w:rPr>
          <w:rFonts w:cs="Arial"/>
          <w:szCs w:val="24"/>
        </w:rPr>
        <w:t xml:space="preserve"> w CIS, KIS lub WTZ.</w:t>
      </w:r>
    </w:p>
    <w:p w14:paraId="463B22ED" w14:textId="77777777" w:rsidR="00E320D4" w:rsidRDefault="00E320D4">
      <w:pPr>
        <w:spacing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736D053" w14:textId="546F2BDE" w:rsidR="002C76D5" w:rsidRPr="00E320D4" w:rsidRDefault="00DD48FA" w:rsidP="00E320D4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E320D4">
        <w:rPr>
          <w:rFonts w:cs="Arial"/>
          <w:b/>
          <w:sz w:val="20"/>
          <w:szCs w:val="20"/>
          <w:lang w:eastAsia="pl-PL"/>
        </w:rPr>
        <w:lastRenderedPageBreak/>
        <w:t>Załącznik Nr 11</w:t>
      </w:r>
      <w:r w:rsidR="00E320D4">
        <w:rPr>
          <w:rFonts w:cs="Arial"/>
          <w:b/>
          <w:sz w:val="20"/>
          <w:szCs w:val="20"/>
          <w:lang w:eastAsia="pl-PL"/>
        </w:rPr>
        <w:br/>
      </w:r>
      <w:r w:rsidR="002C76D5" w:rsidRPr="00E320D4">
        <w:rPr>
          <w:rFonts w:eastAsia="Times New Roman" w:cs="Arial"/>
          <w:b/>
          <w:sz w:val="20"/>
          <w:szCs w:val="20"/>
          <w:lang w:eastAsia="pl-PL"/>
        </w:rPr>
        <w:t>do zasad przyznawania środków</w:t>
      </w:r>
      <w:r w:rsidR="00E320D4">
        <w:rPr>
          <w:rFonts w:eastAsia="Times New Roman" w:cs="Arial"/>
          <w:b/>
          <w:sz w:val="20"/>
          <w:szCs w:val="20"/>
          <w:lang w:eastAsia="pl-PL"/>
        </w:rPr>
        <w:br/>
      </w:r>
      <w:r w:rsidR="002C76D5" w:rsidRPr="00E320D4">
        <w:rPr>
          <w:rFonts w:eastAsia="Times New Roman" w:cs="Arial"/>
          <w:b/>
          <w:sz w:val="20"/>
          <w:szCs w:val="20"/>
          <w:lang w:eastAsia="pl-PL"/>
        </w:rPr>
        <w:t>na kształcenie ustawiczne pracowników i pracodawcy</w:t>
      </w:r>
      <w:r w:rsidR="00E320D4">
        <w:rPr>
          <w:rFonts w:eastAsia="Times New Roman" w:cs="Arial"/>
          <w:b/>
          <w:sz w:val="20"/>
          <w:szCs w:val="20"/>
          <w:lang w:eastAsia="pl-PL"/>
        </w:rPr>
        <w:br/>
      </w:r>
      <w:r w:rsidR="002C76D5" w:rsidRPr="00E320D4">
        <w:rPr>
          <w:rFonts w:eastAsia="Times New Roman" w:cs="Arial"/>
          <w:b/>
          <w:sz w:val="20"/>
          <w:szCs w:val="20"/>
          <w:lang w:eastAsia="pl-PL"/>
        </w:rPr>
        <w:t>ze środków Krajowego Funduszu Szkoleniowego</w:t>
      </w:r>
      <w:r w:rsidR="00E320D4">
        <w:rPr>
          <w:rFonts w:eastAsia="Times New Roman" w:cs="Arial"/>
          <w:b/>
          <w:sz w:val="20"/>
          <w:szCs w:val="20"/>
          <w:lang w:eastAsia="pl-PL"/>
        </w:rPr>
        <w:br/>
      </w:r>
      <w:r w:rsidR="002C76D5" w:rsidRPr="00E320D4">
        <w:rPr>
          <w:rFonts w:eastAsia="Times New Roman" w:cs="Arial"/>
          <w:b/>
          <w:sz w:val="20"/>
          <w:szCs w:val="20"/>
          <w:lang w:eastAsia="pl-PL"/>
        </w:rPr>
        <w:t>przez Powiatowy Urząd Pracy</w:t>
      </w:r>
      <w:r w:rsidR="00E320D4">
        <w:rPr>
          <w:rFonts w:eastAsia="Times New Roman" w:cs="Arial"/>
          <w:b/>
          <w:sz w:val="20"/>
          <w:szCs w:val="20"/>
          <w:lang w:eastAsia="pl-PL"/>
        </w:rPr>
        <w:br/>
      </w:r>
      <w:r w:rsidR="001424F3" w:rsidRPr="00E320D4">
        <w:rPr>
          <w:rFonts w:eastAsia="Times New Roman" w:cs="Arial"/>
          <w:b/>
          <w:sz w:val="20"/>
          <w:szCs w:val="20"/>
          <w:lang w:eastAsia="pl-PL"/>
        </w:rPr>
        <w:t>w Dąbrowie Tarnow</w:t>
      </w:r>
      <w:r w:rsidRPr="00E320D4">
        <w:rPr>
          <w:rFonts w:eastAsia="Times New Roman" w:cs="Arial"/>
          <w:b/>
          <w:sz w:val="20"/>
          <w:szCs w:val="20"/>
          <w:lang w:eastAsia="pl-PL"/>
        </w:rPr>
        <w:t>skiej w 2020</w:t>
      </w:r>
      <w:r w:rsidR="002C76D5" w:rsidRPr="00E320D4">
        <w:rPr>
          <w:rFonts w:eastAsia="Times New Roman" w:cs="Arial"/>
          <w:b/>
          <w:sz w:val="20"/>
          <w:szCs w:val="20"/>
          <w:lang w:eastAsia="pl-PL"/>
        </w:rPr>
        <w:t xml:space="preserve"> roku</w:t>
      </w:r>
    </w:p>
    <w:p w14:paraId="70593577" w14:textId="77777777" w:rsidR="00E320D4" w:rsidRDefault="00E320D4" w:rsidP="00E320D4">
      <w:pPr>
        <w:pStyle w:val="Nagwek1"/>
      </w:pPr>
      <w:bookmarkStart w:id="29" w:name="_Toc31372690"/>
      <w:r>
        <w:t>Priorytet 4</w:t>
      </w:r>
      <w:r w:rsidRPr="00D50912">
        <w:t xml:space="preserve"> Ministra </w:t>
      </w:r>
      <w:r>
        <w:t>właściwego ds. pracy</w:t>
      </w:r>
      <w:bookmarkEnd w:id="29"/>
      <w:r>
        <w:t xml:space="preserve"> </w:t>
      </w:r>
    </w:p>
    <w:p w14:paraId="29651B14" w14:textId="01C9EB20" w:rsidR="00E320D4" w:rsidRDefault="00E320D4" w:rsidP="00E320D4">
      <w:pPr>
        <w:pStyle w:val="Nagwek2"/>
      </w:pPr>
      <w:bookmarkStart w:id="30" w:name="_Toc31372691"/>
      <w:r>
        <w:t>Ws</w:t>
      </w:r>
      <w:r w:rsidRPr="00B813BA">
        <w:t xml:space="preserve">parcie kształcenia ustawicznego osób, które mogą udokumentować wykonywanie </w:t>
      </w:r>
      <w:r>
        <w:t xml:space="preserve">przez co najmniej 15 lat </w:t>
      </w:r>
      <w:r w:rsidRPr="00B813BA">
        <w:t>prac w szczególnych warunkach lub o</w:t>
      </w:r>
      <w:r>
        <w:t> </w:t>
      </w:r>
      <w:r w:rsidRPr="00B813BA">
        <w:t>szczególnym charakterze,</w:t>
      </w:r>
      <w:r>
        <w:t xml:space="preserve"> </w:t>
      </w:r>
      <w:r w:rsidRPr="00B813BA">
        <w:t>a którym nie przysługuj</w:t>
      </w:r>
      <w:r>
        <w:t>e prawo do emerytury pomostowej.</w:t>
      </w:r>
      <w:bookmarkEnd w:id="30"/>
    </w:p>
    <w:p w14:paraId="5C347CB4" w14:textId="0ED0DBDF" w:rsidR="00E320D4" w:rsidRDefault="00226214" w:rsidP="00E320D4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E3802">
        <w:rPr>
          <w:rFonts w:ascii="Arial" w:hAnsi="Arial" w:cs="Arial"/>
        </w:rPr>
        <w:t xml:space="preserve">Wsparcie kształcenia ustawicznego w ramach </w:t>
      </w:r>
      <w:r w:rsidRPr="006E3802">
        <w:rPr>
          <w:rFonts w:ascii="Arial" w:hAnsi="Arial" w:cs="Arial"/>
          <w:b/>
          <w:bCs/>
        </w:rPr>
        <w:t xml:space="preserve">priorytetu 4 </w:t>
      </w:r>
      <w:r w:rsidRPr="006E3802">
        <w:rPr>
          <w:rFonts w:ascii="Arial" w:hAnsi="Arial" w:cs="Arial"/>
        </w:rPr>
        <w:t>dotyczy osób, które mogą udokumentować wykonywanie przez co najmniej 15 lat prac w szczególnych warunkach lub</w:t>
      </w:r>
      <w:r w:rsidR="0082164B" w:rsidRPr="006E3802">
        <w:rPr>
          <w:rFonts w:ascii="Arial" w:hAnsi="Arial" w:cs="Arial"/>
        </w:rPr>
        <w:t xml:space="preserve"> </w:t>
      </w:r>
      <w:r w:rsidRPr="006E3802">
        <w:rPr>
          <w:rFonts w:ascii="Arial" w:hAnsi="Arial" w:cs="Arial"/>
        </w:rPr>
        <w:t>o szczególnym charakterze, a którym nie przysługuje prawo do</w:t>
      </w:r>
      <w:r w:rsidR="00E320D4">
        <w:rPr>
          <w:rFonts w:ascii="Arial" w:hAnsi="Arial" w:cs="Arial"/>
        </w:rPr>
        <w:t> </w:t>
      </w:r>
      <w:r w:rsidRPr="006E3802">
        <w:rPr>
          <w:rFonts w:ascii="Arial" w:hAnsi="Arial" w:cs="Arial"/>
        </w:rPr>
        <w:t>emerytury pomostowej.</w:t>
      </w:r>
    </w:p>
    <w:p w14:paraId="67912148" w14:textId="2718081C" w:rsidR="00E320D4" w:rsidRDefault="00226214" w:rsidP="00E320D4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 w:rsidRPr="00E320D4">
        <w:rPr>
          <w:rFonts w:ascii="Arial" w:hAnsi="Arial" w:cs="Arial"/>
        </w:rPr>
        <w:t>Wykaz prac w szczególnych warunkach stanowi załącznik nr 1, a prac o</w:t>
      </w:r>
      <w:r w:rsidR="00E320D4">
        <w:rPr>
          <w:rFonts w:ascii="Arial" w:hAnsi="Arial" w:cs="Arial"/>
        </w:rPr>
        <w:t> </w:t>
      </w:r>
      <w:r w:rsidRPr="00E320D4">
        <w:rPr>
          <w:rFonts w:ascii="Arial" w:hAnsi="Arial" w:cs="Arial"/>
        </w:rPr>
        <w:t xml:space="preserve">szczególnym charakterze – załącznik nr 2 do ustawy z dnia 19 grudnia 2008 roku </w:t>
      </w:r>
      <w:r w:rsidRPr="00E320D4">
        <w:rPr>
          <w:rFonts w:ascii="Arial" w:hAnsi="Arial" w:cs="Arial"/>
          <w:i/>
          <w:iCs/>
        </w:rPr>
        <w:t>o emeryturach pomostowych</w:t>
      </w:r>
      <w:r w:rsidRPr="00E320D4">
        <w:rPr>
          <w:rFonts w:ascii="Arial" w:hAnsi="Arial" w:cs="Arial"/>
        </w:rPr>
        <w:t xml:space="preserve">. </w:t>
      </w:r>
      <w:r w:rsidR="003C014E" w:rsidRPr="00E320D4">
        <w:rPr>
          <w:rFonts w:ascii="Arial" w:hAnsi="Arial" w:cs="Arial"/>
          <w:color w:val="auto"/>
        </w:rPr>
        <w:t>(Dz. U. z 2018 poz.</w:t>
      </w:r>
      <w:r w:rsidR="00C24538" w:rsidRPr="00E320D4">
        <w:rPr>
          <w:rFonts w:ascii="Arial" w:hAnsi="Arial" w:cs="Arial"/>
          <w:color w:val="auto"/>
        </w:rPr>
        <w:t xml:space="preserve"> </w:t>
      </w:r>
      <w:r w:rsidR="003C014E" w:rsidRPr="00E320D4">
        <w:rPr>
          <w:rFonts w:ascii="Arial" w:hAnsi="Arial" w:cs="Arial"/>
          <w:color w:val="auto"/>
        </w:rPr>
        <w:t>1924</w:t>
      </w:r>
      <w:r w:rsidR="00DD48FA" w:rsidRPr="00E320D4">
        <w:rPr>
          <w:rFonts w:ascii="Arial" w:hAnsi="Arial" w:cs="Arial"/>
          <w:color w:val="auto"/>
        </w:rPr>
        <w:t>.)</w:t>
      </w:r>
      <w:r w:rsidR="00C24538" w:rsidRPr="00E320D4">
        <w:rPr>
          <w:rFonts w:ascii="Arial" w:hAnsi="Arial" w:cs="Arial"/>
          <w:color w:val="auto"/>
        </w:rPr>
        <w:t>.</w:t>
      </w:r>
    </w:p>
    <w:p w14:paraId="31A8F6C4" w14:textId="77777777" w:rsidR="00E320D4" w:rsidRDefault="00E320D4">
      <w:pPr>
        <w:spacing w:line="259" w:lineRule="auto"/>
        <w:jc w:val="left"/>
        <w:rPr>
          <w:rFonts w:cs="Arial"/>
          <w:szCs w:val="24"/>
        </w:rPr>
      </w:pPr>
      <w:r>
        <w:rPr>
          <w:rFonts w:cs="Arial"/>
        </w:rPr>
        <w:br w:type="page"/>
      </w:r>
    </w:p>
    <w:p w14:paraId="0056BDE0" w14:textId="3619C202" w:rsidR="00AA238E" w:rsidRPr="00E320D4" w:rsidRDefault="00DD48FA" w:rsidP="00E320D4">
      <w:pPr>
        <w:spacing w:after="0" w:line="240" w:lineRule="auto"/>
        <w:jc w:val="right"/>
        <w:rPr>
          <w:rFonts w:cs="Arial"/>
          <w:b/>
          <w:szCs w:val="24"/>
          <w:lang w:eastAsia="pl-PL"/>
        </w:rPr>
      </w:pPr>
      <w:r w:rsidRPr="006E3802">
        <w:rPr>
          <w:rFonts w:cs="Arial"/>
          <w:b/>
          <w:szCs w:val="24"/>
          <w:lang w:eastAsia="pl-PL"/>
        </w:rPr>
        <w:lastRenderedPageBreak/>
        <w:t>Załącznik Nr 12</w:t>
      </w:r>
      <w:r w:rsidR="00E320D4">
        <w:rPr>
          <w:rFonts w:cs="Arial"/>
          <w:b/>
          <w:szCs w:val="24"/>
          <w:lang w:eastAsia="pl-PL"/>
        </w:rPr>
        <w:br/>
      </w:r>
      <w:r w:rsidR="00AA238E" w:rsidRPr="006E3802">
        <w:rPr>
          <w:rFonts w:eastAsia="Times New Roman" w:cs="Arial"/>
          <w:b/>
          <w:szCs w:val="24"/>
          <w:lang w:eastAsia="pl-PL"/>
        </w:rPr>
        <w:t>do zasad przyznawania środków</w:t>
      </w:r>
      <w:r w:rsidR="00E320D4">
        <w:rPr>
          <w:rFonts w:eastAsia="Times New Roman" w:cs="Arial"/>
          <w:b/>
          <w:szCs w:val="24"/>
          <w:lang w:eastAsia="pl-PL"/>
        </w:rPr>
        <w:br/>
      </w:r>
      <w:r w:rsidR="00AA238E" w:rsidRPr="006E3802">
        <w:rPr>
          <w:rFonts w:eastAsia="Times New Roman" w:cs="Arial"/>
          <w:b/>
          <w:szCs w:val="24"/>
          <w:lang w:eastAsia="pl-PL"/>
        </w:rPr>
        <w:t>na kształcenie ustawiczne pracowników i pracodawcy</w:t>
      </w:r>
      <w:r w:rsidR="00E320D4">
        <w:rPr>
          <w:rFonts w:eastAsia="Times New Roman" w:cs="Arial"/>
          <w:b/>
          <w:szCs w:val="24"/>
          <w:lang w:eastAsia="pl-PL"/>
        </w:rPr>
        <w:br/>
      </w:r>
      <w:r w:rsidR="00AA238E" w:rsidRPr="006E3802">
        <w:rPr>
          <w:rFonts w:eastAsia="Times New Roman" w:cs="Arial"/>
          <w:b/>
          <w:szCs w:val="24"/>
          <w:lang w:eastAsia="pl-PL"/>
        </w:rPr>
        <w:t>ze środków Krajowego Funduszu Szkoleniowego</w:t>
      </w:r>
      <w:r w:rsidR="00E320D4">
        <w:rPr>
          <w:rFonts w:cs="Arial"/>
          <w:b/>
          <w:szCs w:val="24"/>
          <w:lang w:eastAsia="pl-PL"/>
        </w:rPr>
        <w:br/>
      </w:r>
      <w:r w:rsidR="00AA238E" w:rsidRPr="006E3802">
        <w:rPr>
          <w:rFonts w:eastAsia="Times New Roman" w:cs="Arial"/>
          <w:b/>
          <w:szCs w:val="24"/>
          <w:lang w:eastAsia="pl-PL"/>
        </w:rPr>
        <w:t>przez Powiatowy Urząd Pracy</w:t>
      </w:r>
      <w:r w:rsidR="00E320D4">
        <w:rPr>
          <w:rFonts w:eastAsia="Times New Roman" w:cs="Arial"/>
          <w:b/>
          <w:szCs w:val="24"/>
          <w:lang w:eastAsia="pl-PL"/>
        </w:rPr>
        <w:br/>
      </w:r>
      <w:r w:rsidR="00AA238E" w:rsidRPr="006E3802">
        <w:rPr>
          <w:rFonts w:eastAsia="Times New Roman" w:cs="Arial"/>
          <w:b/>
          <w:szCs w:val="24"/>
          <w:lang w:eastAsia="pl-PL"/>
        </w:rPr>
        <w:t xml:space="preserve">w </w:t>
      </w:r>
      <w:r w:rsidRPr="006E3802">
        <w:rPr>
          <w:rFonts w:eastAsia="Times New Roman" w:cs="Arial"/>
          <w:b/>
          <w:szCs w:val="24"/>
          <w:lang w:eastAsia="pl-PL"/>
        </w:rPr>
        <w:t>Dąbrowie Tarnowskiej w 2020</w:t>
      </w:r>
      <w:r w:rsidR="00AA238E" w:rsidRPr="006E3802">
        <w:rPr>
          <w:rFonts w:eastAsia="Times New Roman" w:cs="Arial"/>
          <w:b/>
          <w:szCs w:val="24"/>
          <w:lang w:eastAsia="pl-PL"/>
        </w:rPr>
        <w:t xml:space="preserve"> roku</w:t>
      </w:r>
    </w:p>
    <w:p w14:paraId="58F5F645" w14:textId="77777777" w:rsidR="00E320D4" w:rsidRDefault="00E320D4" w:rsidP="00E320D4">
      <w:pPr>
        <w:pStyle w:val="Nagwek1"/>
      </w:pPr>
      <w:bookmarkStart w:id="31" w:name="_Toc31372692"/>
      <w:r>
        <w:t>Priorytet 5</w:t>
      </w:r>
      <w:r w:rsidRPr="00D50912">
        <w:t xml:space="preserve"> </w:t>
      </w:r>
      <w:r>
        <w:t>Rady Rynku Pracy</w:t>
      </w:r>
      <w:bookmarkEnd w:id="31"/>
      <w:r>
        <w:t xml:space="preserve"> </w:t>
      </w:r>
    </w:p>
    <w:p w14:paraId="6EF5A65B" w14:textId="77777777" w:rsidR="00E320D4" w:rsidRPr="00DD48FA" w:rsidRDefault="00E320D4" w:rsidP="00E320D4">
      <w:pPr>
        <w:pStyle w:val="Nagwek2"/>
        <w:rPr>
          <w:rFonts w:eastAsia="Times New Roman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2" w:name="_Toc31372693"/>
      <w:r w:rsidRPr="00DD48FA">
        <w:t>Wsparcie kształcenia ustawicznego osób zatrudnionych u pracodawców, którzy w latach 2017-2019 nie korzystali za środków Krajowego funduszu Szkoleniowego</w:t>
      </w:r>
      <w:bookmarkEnd w:id="32"/>
    </w:p>
    <w:p w14:paraId="18C1C55C" w14:textId="5FB63517" w:rsidR="00E320D4" w:rsidRDefault="008538A4" w:rsidP="00E320D4">
      <w:pPr>
        <w:pStyle w:val="Default"/>
        <w:numPr>
          <w:ilvl w:val="0"/>
          <w:numId w:val="12"/>
        </w:numPr>
        <w:spacing w:after="68"/>
        <w:ind w:left="426" w:hanging="426"/>
        <w:jc w:val="both"/>
        <w:rPr>
          <w:rFonts w:ascii="Arial" w:hAnsi="Arial" w:cs="Arial"/>
        </w:rPr>
      </w:pPr>
      <w:r w:rsidRPr="006E3802">
        <w:rPr>
          <w:rFonts w:ascii="Arial" w:hAnsi="Arial" w:cs="Arial"/>
        </w:rPr>
        <w:t>Priorytet ten ma stanowić zachętę dla pracodawców, którzy nie mieli okazji lub</w:t>
      </w:r>
      <w:r w:rsidR="00E320D4">
        <w:rPr>
          <w:rFonts w:ascii="Arial" w:hAnsi="Arial" w:cs="Arial"/>
        </w:rPr>
        <w:t> </w:t>
      </w:r>
      <w:r w:rsidRPr="006E3802">
        <w:rPr>
          <w:rFonts w:ascii="Arial" w:hAnsi="Arial" w:cs="Arial"/>
        </w:rPr>
        <w:t xml:space="preserve">ochoty na sięganie po środki KFS w ciągu ostatnich trzech lat. </w:t>
      </w:r>
    </w:p>
    <w:p w14:paraId="5933D4CC" w14:textId="69D18CEB" w:rsidR="00285224" w:rsidRPr="00E320D4" w:rsidRDefault="008538A4" w:rsidP="00E320D4">
      <w:pPr>
        <w:pStyle w:val="Default"/>
        <w:numPr>
          <w:ilvl w:val="0"/>
          <w:numId w:val="12"/>
        </w:numPr>
        <w:spacing w:after="68" w:line="259" w:lineRule="auto"/>
        <w:ind w:left="426" w:hanging="426"/>
        <w:jc w:val="both"/>
        <w:rPr>
          <w:rFonts w:ascii="Arial" w:hAnsi="Arial" w:cs="Arial"/>
        </w:rPr>
      </w:pPr>
      <w:r w:rsidRPr="00E320D4">
        <w:rPr>
          <w:rFonts w:ascii="Arial" w:hAnsi="Arial" w:cs="Arial"/>
        </w:rPr>
        <w:t>Aby móc aplikować o środki z powyższego priorytetu wystarczy do wniosku dołączyć oświadczenie o niekorzystaniu ze środków KFS w latach 2017-2019. Nie ma znaczenia czy w tym czasie pracodawca składał wniosek i nie otrzymał środków czy też w ogóle nie był zainteresowany KFS. Złożone oświadczenie dotyczy wniosków składanych na terenie całego kraju nie tylko do konkretnego powiatowego urzędu pracy.</w:t>
      </w:r>
    </w:p>
    <w:sectPr w:rsidR="00285224" w:rsidRPr="00E320D4" w:rsidSect="00047E37">
      <w:headerReference w:type="default" r:id="rId63"/>
      <w:footerReference w:type="default" r:id="rId64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ABD6" w14:textId="77777777" w:rsidR="009B093F" w:rsidRDefault="009B093F" w:rsidP="004A5FE9">
      <w:pPr>
        <w:spacing w:after="0" w:line="240" w:lineRule="auto"/>
      </w:pPr>
      <w:r>
        <w:separator/>
      </w:r>
    </w:p>
  </w:endnote>
  <w:endnote w:type="continuationSeparator" w:id="0">
    <w:p w14:paraId="6C02FC9F" w14:textId="77777777" w:rsidR="009B093F" w:rsidRDefault="009B093F" w:rsidP="004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Cs w:val="24"/>
      </w:rPr>
      <w:id w:val="979037646"/>
      <w:docPartObj>
        <w:docPartGallery w:val="Page Numbers (Bottom of Page)"/>
        <w:docPartUnique/>
      </w:docPartObj>
    </w:sdtPr>
    <w:sdtEndPr/>
    <w:sdtContent>
      <w:p w14:paraId="13801929" w14:textId="77777777" w:rsidR="009B093F" w:rsidRPr="00EA5C20" w:rsidRDefault="009B093F">
        <w:pPr>
          <w:pStyle w:val="Stopka"/>
          <w:jc w:val="center"/>
          <w:rPr>
            <w:rFonts w:ascii="Times New Roman" w:hAnsi="Times New Roman" w:cs="Times New Roman"/>
            <w:szCs w:val="24"/>
          </w:rPr>
        </w:pPr>
        <w:r w:rsidRPr="00EA5C20">
          <w:rPr>
            <w:rFonts w:ascii="Times New Roman" w:hAnsi="Times New Roman" w:cs="Times New Roman"/>
            <w:szCs w:val="24"/>
          </w:rPr>
          <w:fldChar w:fldCharType="begin"/>
        </w:r>
        <w:r w:rsidRPr="00EA5C20">
          <w:rPr>
            <w:rFonts w:ascii="Times New Roman" w:hAnsi="Times New Roman" w:cs="Times New Roman"/>
            <w:szCs w:val="24"/>
          </w:rPr>
          <w:instrText>PAGE   \* MERGEFORMAT</w:instrText>
        </w:r>
        <w:r w:rsidRPr="00EA5C20">
          <w:rPr>
            <w:rFonts w:ascii="Times New Roman" w:hAnsi="Times New Roman" w:cs="Times New Roman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Cs w:val="24"/>
          </w:rPr>
          <w:t>21</w:t>
        </w:r>
        <w:r w:rsidRPr="00EA5C20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345207AC" w14:textId="77777777" w:rsidR="009B093F" w:rsidRDefault="009B0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D2B3" w14:textId="77777777" w:rsidR="009B093F" w:rsidRDefault="009B093F" w:rsidP="004A5FE9">
      <w:pPr>
        <w:spacing w:after="0" w:line="240" w:lineRule="auto"/>
      </w:pPr>
      <w:r>
        <w:separator/>
      </w:r>
    </w:p>
  </w:footnote>
  <w:footnote w:type="continuationSeparator" w:id="0">
    <w:p w14:paraId="71B82891" w14:textId="77777777" w:rsidR="009B093F" w:rsidRDefault="009B093F" w:rsidP="004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B093F" w14:paraId="480791E7" w14:textId="77777777" w:rsidTr="00047E37">
      <w:trPr>
        <w:trHeight w:val="977"/>
      </w:trPr>
      <w:tc>
        <w:tcPr>
          <w:tcW w:w="4531" w:type="dxa"/>
          <w:vAlign w:val="center"/>
        </w:tcPr>
        <w:p w14:paraId="419FBD15" w14:textId="04EC5C4E" w:rsidR="009B093F" w:rsidRDefault="009B093F" w:rsidP="005D322A">
          <w:pPr>
            <w:pStyle w:val="Nagwek"/>
            <w:tabs>
              <w:tab w:val="clear" w:pos="4536"/>
              <w:tab w:val="clear" w:pos="9072"/>
              <w:tab w:val="left" w:pos="8124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7A9DC6D1" wp14:editId="11E13FC2">
                <wp:extent cx="739929" cy="383259"/>
                <wp:effectExtent l="0" t="0" r="3175" b="0"/>
                <wp:docPr id="17" name="Obraz 17" descr="logo urzędu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U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929" cy="383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825AA6B" w14:textId="692DC992" w:rsidR="009B093F" w:rsidRDefault="009B093F" w:rsidP="00047E37">
          <w:pPr>
            <w:pStyle w:val="Nagwek"/>
            <w:tabs>
              <w:tab w:val="clear" w:pos="4536"/>
              <w:tab w:val="clear" w:pos="9072"/>
              <w:tab w:val="left" w:pos="8124"/>
            </w:tabs>
            <w:jc w:val="right"/>
            <w:rPr>
              <w:rFonts w:ascii="Times New Roman" w:hAnsi="Times New Roman" w:cs="Times New Roman"/>
            </w:rPr>
          </w:pPr>
          <w:r w:rsidRPr="005D322A">
            <w:rPr>
              <w:rFonts w:ascii="Times New Roman" w:hAnsi="Times New Roman" w:cs="Times New Roman"/>
              <w:noProof/>
              <w:szCs w:val="24"/>
              <w:lang w:eastAsia="pl-PL"/>
            </w:rPr>
            <w:drawing>
              <wp:inline distT="0" distB="0" distL="0" distR="0" wp14:anchorId="1C9AD157" wp14:editId="7A5DC547">
                <wp:extent cx="987328" cy="411800"/>
                <wp:effectExtent l="0" t="0" r="3810" b="7620"/>
                <wp:docPr id="24" name="Obraz 24" descr="logo-KFS-pole czarno-b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FS-pole czarno-b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90" cy="42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967DD" w14:textId="400A7341" w:rsidR="009B093F" w:rsidRPr="005D322A" w:rsidRDefault="009B093F" w:rsidP="00047E37">
    <w:pPr>
      <w:pStyle w:val="Nagwek"/>
      <w:tabs>
        <w:tab w:val="clear" w:pos="4536"/>
        <w:tab w:val="clear" w:pos="9072"/>
        <w:tab w:val="left" w:pos="8124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509"/>
    <w:multiLevelType w:val="hybridMultilevel"/>
    <w:tmpl w:val="9436877C"/>
    <w:lvl w:ilvl="0" w:tplc="0456D3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45F5E"/>
    <w:multiLevelType w:val="hybridMultilevel"/>
    <w:tmpl w:val="AA3C2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615A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trike w:val="0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C63"/>
    <w:multiLevelType w:val="hybridMultilevel"/>
    <w:tmpl w:val="6EF2C0DC"/>
    <w:lvl w:ilvl="0" w:tplc="B0C639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CAACB23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0F"/>
    <w:multiLevelType w:val="hybridMultilevel"/>
    <w:tmpl w:val="CB808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B92"/>
    <w:multiLevelType w:val="hybridMultilevel"/>
    <w:tmpl w:val="5F9C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C6394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9D3"/>
    <w:multiLevelType w:val="hybridMultilevel"/>
    <w:tmpl w:val="B6CADB62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5241"/>
    <w:multiLevelType w:val="hybridMultilevel"/>
    <w:tmpl w:val="A3043A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1129B"/>
    <w:multiLevelType w:val="hybridMultilevel"/>
    <w:tmpl w:val="DE1698F0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56D3F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E00"/>
    <w:multiLevelType w:val="hybridMultilevel"/>
    <w:tmpl w:val="57303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13F5"/>
    <w:multiLevelType w:val="hybridMultilevel"/>
    <w:tmpl w:val="B0DE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D47"/>
    <w:multiLevelType w:val="hybridMultilevel"/>
    <w:tmpl w:val="360025DC"/>
    <w:lvl w:ilvl="0" w:tplc="CAACB23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51B85"/>
    <w:multiLevelType w:val="hybridMultilevel"/>
    <w:tmpl w:val="9918A468"/>
    <w:lvl w:ilvl="0" w:tplc="B27CC7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77C0D"/>
    <w:multiLevelType w:val="hybridMultilevel"/>
    <w:tmpl w:val="8200C2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CC2B2D"/>
    <w:multiLevelType w:val="hybridMultilevel"/>
    <w:tmpl w:val="F95835EA"/>
    <w:lvl w:ilvl="0" w:tplc="3CD88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64A6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17C3"/>
    <w:multiLevelType w:val="hybridMultilevel"/>
    <w:tmpl w:val="7CCC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D3F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trike w:val="0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65"/>
    <w:multiLevelType w:val="hybridMultilevel"/>
    <w:tmpl w:val="B71C409E"/>
    <w:lvl w:ilvl="0" w:tplc="F25C7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E961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C21BE"/>
    <w:multiLevelType w:val="hybridMultilevel"/>
    <w:tmpl w:val="518499AA"/>
    <w:lvl w:ilvl="0" w:tplc="3CD88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5495A"/>
    <w:multiLevelType w:val="hybridMultilevel"/>
    <w:tmpl w:val="8BCA697A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56D3F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1C8B"/>
    <w:multiLevelType w:val="hybridMultilevel"/>
    <w:tmpl w:val="506463E6"/>
    <w:lvl w:ilvl="0" w:tplc="0C045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5241D"/>
    <w:multiLevelType w:val="hybridMultilevel"/>
    <w:tmpl w:val="1CC03E88"/>
    <w:lvl w:ilvl="0" w:tplc="3CD88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BFA5F0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7F7A"/>
    <w:multiLevelType w:val="hybridMultilevel"/>
    <w:tmpl w:val="4B8E1354"/>
    <w:lvl w:ilvl="0" w:tplc="C8C82B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23D2D"/>
    <w:multiLevelType w:val="hybridMultilevel"/>
    <w:tmpl w:val="1640F4D4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7324"/>
    <w:multiLevelType w:val="hybridMultilevel"/>
    <w:tmpl w:val="0020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FA5F0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1F76"/>
    <w:multiLevelType w:val="hybridMultilevel"/>
    <w:tmpl w:val="448AF40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1126668"/>
    <w:multiLevelType w:val="hybridMultilevel"/>
    <w:tmpl w:val="46826502"/>
    <w:lvl w:ilvl="0" w:tplc="B0C639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CAACB23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46F7"/>
    <w:multiLevelType w:val="hybridMultilevel"/>
    <w:tmpl w:val="3B26AF10"/>
    <w:lvl w:ilvl="0" w:tplc="8AE615A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03269"/>
    <w:multiLevelType w:val="hybridMultilevel"/>
    <w:tmpl w:val="269C7C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3477F"/>
    <w:multiLevelType w:val="hybridMultilevel"/>
    <w:tmpl w:val="42BCA7E4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96D1F"/>
    <w:multiLevelType w:val="hybridMultilevel"/>
    <w:tmpl w:val="3CDC1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392E"/>
    <w:multiLevelType w:val="hybridMultilevel"/>
    <w:tmpl w:val="C41C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FA5F0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1659"/>
    <w:multiLevelType w:val="hybridMultilevel"/>
    <w:tmpl w:val="0BD0A4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37516"/>
    <w:multiLevelType w:val="hybridMultilevel"/>
    <w:tmpl w:val="C610C5AC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4D45"/>
    <w:multiLevelType w:val="hybridMultilevel"/>
    <w:tmpl w:val="A42EE6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951B7"/>
    <w:multiLevelType w:val="hybridMultilevel"/>
    <w:tmpl w:val="2532564C"/>
    <w:lvl w:ilvl="0" w:tplc="8AE615A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 w:themeColor="text1"/>
      </w:rPr>
    </w:lvl>
    <w:lvl w:ilvl="1" w:tplc="0456D3F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1EBC"/>
    <w:multiLevelType w:val="hybridMultilevel"/>
    <w:tmpl w:val="72209B4A"/>
    <w:lvl w:ilvl="0" w:tplc="B0C639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04752"/>
    <w:multiLevelType w:val="hybridMultilevel"/>
    <w:tmpl w:val="2BE8AEEA"/>
    <w:lvl w:ilvl="0" w:tplc="F0267C2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64FEA"/>
    <w:multiLevelType w:val="hybridMultilevel"/>
    <w:tmpl w:val="325EA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20297"/>
    <w:multiLevelType w:val="hybridMultilevel"/>
    <w:tmpl w:val="11763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30D88"/>
    <w:multiLevelType w:val="hybridMultilevel"/>
    <w:tmpl w:val="B85A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0"/>
  </w:num>
  <w:num w:numId="5">
    <w:abstractNumId w:val="11"/>
  </w:num>
  <w:num w:numId="6">
    <w:abstractNumId w:val="10"/>
  </w:num>
  <w:num w:numId="7">
    <w:abstractNumId w:val="35"/>
  </w:num>
  <w:num w:numId="8">
    <w:abstractNumId w:val="6"/>
  </w:num>
  <w:num w:numId="9">
    <w:abstractNumId w:val="20"/>
  </w:num>
  <w:num w:numId="10">
    <w:abstractNumId w:val="32"/>
  </w:num>
  <w:num w:numId="11">
    <w:abstractNumId w:val="26"/>
  </w:num>
  <w:num w:numId="12">
    <w:abstractNumId w:val="30"/>
  </w:num>
  <w:num w:numId="13">
    <w:abstractNumId w:val="36"/>
  </w:num>
  <w:num w:numId="14">
    <w:abstractNumId w:val="38"/>
  </w:num>
  <w:num w:numId="15">
    <w:abstractNumId w:val="9"/>
  </w:num>
  <w:num w:numId="16">
    <w:abstractNumId w:val="22"/>
  </w:num>
  <w:num w:numId="17">
    <w:abstractNumId w:val="4"/>
  </w:num>
  <w:num w:numId="18">
    <w:abstractNumId w:val="29"/>
  </w:num>
  <w:num w:numId="19">
    <w:abstractNumId w:val="19"/>
  </w:num>
  <w:num w:numId="20">
    <w:abstractNumId w:val="13"/>
  </w:num>
  <w:num w:numId="21">
    <w:abstractNumId w:val="16"/>
  </w:num>
  <w:num w:numId="22">
    <w:abstractNumId w:val="24"/>
  </w:num>
  <w:num w:numId="23">
    <w:abstractNumId w:val="2"/>
  </w:num>
  <w:num w:numId="24">
    <w:abstractNumId w:val="34"/>
  </w:num>
  <w:num w:numId="25">
    <w:abstractNumId w:val="12"/>
  </w:num>
  <w:num w:numId="26">
    <w:abstractNumId w:val="21"/>
  </w:num>
  <w:num w:numId="27">
    <w:abstractNumId w:val="7"/>
  </w:num>
  <w:num w:numId="28">
    <w:abstractNumId w:val="33"/>
  </w:num>
  <w:num w:numId="29">
    <w:abstractNumId w:val="31"/>
  </w:num>
  <w:num w:numId="30">
    <w:abstractNumId w:val="27"/>
  </w:num>
  <w:num w:numId="31">
    <w:abstractNumId w:val="17"/>
  </w:num>
  <w:num w:numId="32">
    <w:abstractNumId w:val="5"/>
  </w:num>
  <w:num w:numId="33">
    <w:abstractNumId w:val="28"/>
  </w:num>
  <w:num w:numId="34">
    <w:abstractNumId w:val="8"/>
  </w:num>
  <w:num w:numId="35">
    <w:abstractNumId w:val="3"/>
  </w:num>
  <w:num w:numId="36">
    <w:abstractNumId w:val="23"/>
  </w:num>
  <w:num w:numId="37">
    <w:abstractNumId w:val="37"/>
  </w:num>
  <w:num w:numId="38">
    <w:abstractNumId w:val="1"/>
  </w:num>
  <w:num w:numId="3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B0"/>
    <w:rsid w:val="000100A6"/>
    <w:rsid w:val="00015F93"/>
    <w:rsid w:val="00016818"/>
    <w:rsid w:val="00017900"/>
    <w:rsid w:val="00017B0B"/>
    <w:rsid w:val="00021D85"/>
    <w:rsid w:val="000315FE"/>
    <w:rsid w:val="00034508"/>
    <w:rsid w:val="00042637"/>
    <w:rsid w:val="00047E37"/>
    <w:rsid w:val="00051173"/>
    <w:rsid w:val="000641BF"/>
    <w:rsid w:val="00070988"/>
    <w:rsid w:val="00071D40"/>
    <w:rsid w:val="00073D66"/>
    <w:rsid w:val="00073F28"/>
    <w:rsid w:val="00075E2B"/>
    <w:rsid w:val="0007670C"/>
    <w:rsid w:val="00080B3E"/>
    <w:rsid w:val="000832C2"/>
    <w:rsid w:val="00090500"/>
    <w:rsid w:val="000A6DB9"/>
    <w:rsid w:val="000B7944"/>
    <w:rsid w:val="000C1A5D"/>
    <w:rsid w:val="000C1B27"/>
    <w:rsid w:val="000C38A3"/>
    <w:rsid w:val="000D00FD"/>
    <w:rsid w:val="000E0756"/>
    <w:rsid w:val="000E5B71"/>
    <w:rsid w:val="000E6188"/>
    <w:rsid w:val="000F0900"/>
    <w:rsid w:val="000F0F11"/>
    <w:rsid w:val="000F4D45"/>
    <w:rsid w:val="001007A2"/>
    <w:rsid w:val="001014F8"/>
    <w:rsid w:val="00102C10"/>
    <w:rsid w:val="001114C6"/>
    <w:rsid w:val="00120EF7"/>
    <w:rsid w:val="00133FDE"/>
    <w:rsid w:val="001341DD"/>
    <w:rsid w:val="001370D0"/>
    <w:rsid w:val="001424F3"/>
    <w:rsid w:val="00147ACB"/>
    <w:rsid w:val="001612BF"/>
    <w:rsid w:val="0017019F"/>
    <w:rsid w:val="00171128"/>
    <w:rsid w:val="00173B17"/>
    <w:rsid w:val="00176ECB"/>
    <w:rsid w:val="00184908"/>
    <w:rsid w:val="00196B3B"/>
    <w:rsid w:val="001A00C5"/>
    <w:rsid w:val="001A359C"/>
    <w:rsid w:val="001A4AC5"/>
    <w:rsid w:val="001A77F6"/>
    <w:rsid w:val="001B022E"/>
    <w:rsid w:val="001B3708"/>
    <w:rsid w:val="001B5215"/>
    <w:rsid w:val="001C43F6"/>
    <w:rsid w:val="001D3A8E"/>
    <w:rsid w:val="001D5381"/>
    <w:rsid w:val="001D6894"/>
    <w:rsid w:val="00201808"/>
    <w:rsid w:val="0020769E"/>
    <w:rsid w:val="00210585"/>
    <w:rsid w:val="00212C8A"/>
    <w:rsid w:val="00222D60"/>
    <w:rsid w:val="00226214"/>
    <w:rsid w:val="002373A9"/>
    <w:rsid w:val="0024672B"/>
    <w:rsid w:val="002508FD"/>
    <w:rsid w:val="002510BD"/>
    <w:rsid w:val="00254208"/>
    <w:rsid w:val="0026324D"/>
    <w:rsid w:val="00266F8D"/>
    <w:rsid w:val="002828E0"/>
    <w:rsid w:val="0028520D"/>
    <w:rsid w:val="00285224"/>
    <w:rsid w:val="00291B27"/>
    <w:rsid w:val="00292E28"/>
    <w:rsid w:val="00297977"/>
    <w:rsid w:val="002A3723"/>
    <w:rsid w:val="002A6424"/>
    <w:rsid w:val="002B2328"/>
    <w:rsid w:val="002B4644"/>
    <w:rsid w:val="002C4BFC"/>
    <w:rsid w:val="002C76D5"/>
    <w:rsid w:val="002D0A73"/>
    <w:rsid w:val="002E2659"/>
    <w:rsid w:val="002F44EE"/>
    <w:rsid w:val="002F56DD"/>
    <w:rsid w:val="00304C94"/>
    <w:rsid w:val="003235CB"/>
    <w:rsid w:val="00342E96"/>
    <w:rsid w:val="0035034A"/>
    <w:rsid w:val="00363308"/>
    <w:rsid w:val="00363727"/>
    <w:rsid w:val="00380A65"/>
    <w:rsid w:val="00384A3D"/>
    <w:rsid w:val="0038574A"/>
    <w:rsid w:val="00387BCD"/>
    <w:rsid w:val="003910B8"/>
    <w:rsid w:val="00392422"/>
    <w:rsid w:val="003969A5"/>
    <w:rsid w:val="003A0FD4"/>
    <w:rsid w:val="003A1401"/>
    <w:rsid w:val="003B0128"/>
    <w:rsid w:val="003C014E"/>
    <w:rsid w:val="003C60E1"/>
    <w:rsid w:val="003D3376"/>
    <w:rsid w:val="003D4AA8"/>
    <w:rsid w:val="003D6074"/>
    <w:rsid w:val="003E1060"/>
    <w:rsid w:val="003E131C"/>
    <w:rsid w:val="003F5AEC"/>
    <w:rsid w:val="00412251"/>
    <w:rsid w:val="00412A63"/>
    <w:rsid w:val="00414DA4"/>
    <w:rsid w:val="00416595"/>
    <w:rsid w:val="00435CD5"/>
    <w:rsid w:val="00441A93"/>
    <w:rsid w:val="00441FE6"/>
    <w:rsid w:val="00442E28"/>
    <w:rsid w:val="00445DA0"/>
    <w:rsid w:val="004468A0"/>
    <w:rsid w:val="00451E82"/>
    <w:rsid w:val="00460B7E"/>
    <w:rsid w:val="0046257C"/>
    <w:rsid w:val="00470070"/>
    <w:rsid w:val="0047148D"/>
    <w:rsid w:val="00471D1A"/>
    <w:rsid w:val="00471D7E"/>
    <w:rsid w:val="004762A4"/>
    <w:rsid w:val="00482A5B"/>
    <w:rsid w:val="00486329"/>
    <w:rsid w:val="0049472B"/>
    <w:rsid w:val="004957EF"/>
    <w:rsid w:val="004A5FE9"/>
    <w:rsid w:val="004A6453"/>
    <w:rsid w:val="004B5A86"/>
    <w:rsid w:val="004C0D7C"/>
    <w:rsid w:val="004C2AFA"/>
    <w:rsid w:val="004D2349"/>
    <w:rsid w:val="004D576F"/>
    <w:rsid w:val="004E56A3"/>
    <w:rsid w:val="004F3CA5"/>
    <w:rsid w:val="004F41BB"/>
    <w:rsid w:val="00507EBE"/>
    <w:rsid w:val="00510DDB"/>
    <w:rsid w:val="00512023"/>
    <w:rsid w:val="005321D8"/>
    <w:rsid w:val="00535544"/>
    <w:rsid w:val="00540171"/>
    <w:rsid w:val="00555908"/>
    <w:rsid w:val="005578C8"/>
    <w:rsid w:val="00566552"/>
    <w:rsid w:val="005719C5"/>
    <w:rsid w:val="0057634E"/>
    <w:rsid w:val="005778A1"/>
    <w:rsid w:val="005824D8"/>
    <w:rsid w:val="005875D1"/>
    <w:rsid w:val="00592DF1"/>
    <w:rsid w:val="0059566F"/>
    <w:rsid w:val="005C16FB"/>
    <w:rsid w:val="005C445E"/>
    <w:rsid w:val="005D322A"/>
    <w:rsid w:val="005E04EA"/>
    <w:rsid w:val="005E2169"/>
    <w:rsid w:val="005E5984"/>
    <w:rsid w:val="005F18CA"/>
    <w:rsid w:val="005F6C4A"/>
    <w:rsid w:val="005F7C06"/>
    <w:rsid w:val="006060FD"/>
    <w:rsid w:val="00617045"/>
    <w:rsid w:val="006313FA"/>
    <w:rsid w:val="00634409"/>
    <w:rsid w:val="006417BE"/>
    <w:rsid w:val="006428CE"/>
    <w:rsid w:val="00642E8F"/>
    <w:rsid w:val="00642EBF"/>
    <w:rsid w:val="00646BDA"/>
    <w:rsid w:val="0068089B"/>
    <w:rsid w:val="00695941"/>
    <w:rsid w:val="006A276F"/>
    <w:rsid w:val="006A520B"/>
    <w:rsid w:val="006A5240"/>
    <w:rsid w:val="006A658A"/>
    <w:rsid w:val="006B41DD"/>
    <w:rsid w:val="006B4F34"/>
    <w:rsid w:val="006B58E1"/>
    <w:rsid w:val="006B5FE0"/>
    <w:rsid w:val="006C3DF6"/>
    <w:rsid w:val="006D1FF2"/>
    <w:rsid w:val="006D241C"/>
    <w:rsid w:val="006E1E7B"/>
    <w:rsid w:val="006E3802"/>
    <w:rsid w:val="00700220"/>
    <w:rsid w:val="00700A78"/>
    <w:rsid w:val="00701C28"/>
    <w:rsid w:val="00720730"/>
    <w:rsid w:val="00720CB2"/>
    <w:rsid w:val="00721A87"/>
    <w:rsid w:val="0072564F"/>
    <w:rsid w:val="007336BC"/>
    <w:rsid w:val="00734C0E"/>
    <w:rsid w:val="0073759E"/>
    <w:rsid w:val="00742A96"/>
    <w:rsid w:val="0076011C"/>
    <w:rsid w:val="007609C3"/>
    <w:rsid w:val="00761EEE"/>
    <w:rsid w:val="00770332"/>
    <w:rsid w:val="00772E35"/>
    <w:rsid w:val="00786EFA"/>
    <w:rsid w:val="00795A3A"/>
    <w:rsid w:val="007A0060"/>
    <w:rsid w:val="007A2F27"/>
    <w:rsid w:val="007A393F"/>
    <w:rsid w:val="007B0C55"/>
    <w:rsid w:val="007C2F02"/>
    <w:rsid w:val="007D2837"/>
    <w:rsid w:val="007D46A4"/>
    <w:rsid w:val="007E7053"/>
    <w:rsid w:val="007F4D23"/>
    <w:rsid w:val="007F51F8"/>
    <w:rsid w:val="00810A03"/>
    <w:rsid w:val="00814862"/>
    <w:rsid w:val="0082164B"/>
    <w:rsid w:val="008224EF"/>
    <w:rsid w:val="008479F6"/>
    <w:rsid w:val="00847AF5"/>
    <w:rsid w:val="00851E51"/>
    <w:rsid w:val="008538A4"/>
    <w:rsid w:val="00857EB9"/>
    <w:rsid w:val="008630A0"/>
    <w:rsid w:val="0086402F"/>
    <w:rsid w:val="00865157"/>
    <w:rsid w:val="00865D7C"/>
    <w:rsid w:val="008805C8"/>
    <w:rsid w:val="00897EE2"/>
    <w:rsid w:val="008A06D1"/>
    <w:rsid w:val="008A5243"/>
    <w:rsid w:val="008A7AA2"/>
    <w:rsid w:val="008B5D39"/>
    <w:rsid w:val="008C2B3C"/>
    <w:rsid w:val="008E1F75"/>
    <w:rsid w:val="008F16B0"/>
    <w:rsid w:val="008F42AF"/>
    <w:rsid w:val="008F6911"/>
    <w:rsid w:val="00925FF5"/>
    <w:rsid w:val="00935E86"/>
    <w:rsid w:val="0093793C"/>
    <w:rsid w:val="009401C3"/>
    <w:rsid w:val="00952E56"/>
    <w:rsid w:val="00955747"/>
    <w:rsid w:val="00962A5A"/>
    <w:rsid w:val="0097778C"/>
    <w:rsid w:val="00980CCC"/>
    <w:rsid w:val="00994F2C"/>
    <w:rsid w:val="009976B7"/>
    <w:rsid w:val="009B093F"/>
    <w:rsid w:val="009C0E1D"/>
    <w:rsid w:val="009D0F9A"/>
    <w:rsid w:val="009D350A"/>
    <w:rsid w:val="009D4ADD"/>
    <w:rsid w:val="009D5668"/>
    <w:rsid w:val="009E45C8"/>
    <w:rsid w:val="00A02268"/>
    <w:rsid w:val="00A0424C"/>
    <w:rsid w:val="00A063DB"/>
    <w:rsid w:val="00A149CC"/>
    <w:rsid w:val="00A1737D"/>
    <w:rsid w:val="00A216F0"/>
    <w:rsid w:val="00A21D82"/>
    <w:rsid w:val="00A31F92"/>
    <w:rsid w:val="00A43EDC"/>
    <w:rsid w:val="00A460F3"/>
    <w:rsid w:val="00A51DE3"/>
    <w:rsid w:val="00A52557"/>
    <w:rsid w:val="00A55E71"/>
    <w:rsid w:val="00A80AD6"/>
    <w:rsid w:val="00A91A67"/>
    <w:rsid w:val="00A9474F"/>
    <w:rsid w:val="00AA1208"/>
    <w:rsid w:val="00AA238E"/>
    <w:rsid w:val="00AB3A17"/>
    <w:rsid w:val="00AC52F0"/>
    <w:rsid w:val="00AD4BE8"/>
    <w:rsid w:val="00AE0D27"/>
    <w:rsid w:val="00AE53CD"/>
    <w:rsid w:val="00AE7773"/>
    <w:rsid w:val="00AF4CE2"/>
    <w:rsid w:val="00AF7386"/>
    <w:rsid w:val="00B11E9F"/>
    <w:rsid w:val="00B33C04"/>
    <w:rsid w:val="00B41DC3"/>
    <w:rsid w:val="00B7186D"/>
    <w:rsid w:val="00B7457A"/>
    <w:rsid w:val="00B8235F"/>
    <w:rsid w:val="00B94CEF"/>
    <w:rsid w:val="00BA2CF7"/>
    <w:rsid w:val="00BA5007"/>
    <w:rsid w:val="00BA55EA"/>
    <w:rsid w:val="00BD5B64"/>
    <w:rsid w:val="00BE0BB0"/>
    <w:rsid w:val="00BE3E04"/>
    <w:rsid w:val="00BE4D3F"/>
    <w:rsid w:val="00C01995"/>
    <w:rsid w:val="00C06A7A"/>
    <w:rsid w:val="00C10A6B"/>
    <w:rsid w:val="00C11A29"/>
    <w:rsid w:val="00C12846"/>
    <w:rsid w:val="00C204DC"/>
    <w:rsid w:val="00C21CAD"/>
    <w:rsid w:val="00C231E6"/>
    <w:rsid w:val="00C235CE"/>
    <w:rsid w:val="00C24538"/>
    <w:rsid w:val="00C27229"/>
    <w:rsid w:val="00C358BC"/>
    <w:rsid w:val="00C37640"/>
    <w:rsid w:val="00C377E1"/>
    <w:rsid w:val="00C3783C"/>
    <w:rsid w:val="00C620C7"/>
    <w:rsid w:val="00C670A3"/>
    <w:rsid w:val="00C73C83"/>
    <w:rsid w:val="00C83103"/>
    <w:rsid w:val="00C8669A"/>
    <w:rsid w:val="00C869E2"/>
    <w:rsid w:val="00C9267A"/>
    <w:rsid w:val="00C934D0"/>
    <w:rsid w:val="00CA3B17"/>
    <w:rsid w:val="00CB642B"/>
    <w:rsid w:val="00CB66B8"/>
    <w:rsid w:val="00CC2DAE"/>
    <w:rsid w:val="00CD68F5"/>
    <w:rsid w:val="00CE14D3"/>
    <w:rsid w:val="00CE5362"/>
    <w:rsid w:val="00CE7353"/>
    <w:rsid w:val="00CF216C"/>
    <w:rsid w:val="00CF2A5E"/>
    <w:rsid w:val="00CF592C"/>
    <w:rsid w:val="00CF5C28"/>
    <w:rsid w:val="00CF656E"/>
    <w:rsid w:val="00D0385F"/>
    <w:rsid w:val="00D03A27"/>
    <w:rsid w:val="00D15BC2"/>
    <w:rsid w:val="00D23348"/>
    <w:rsid w:val="00D25270"/>
    <w:rsid w:val="00D26A57"/>
    <w:rsid w:val="00D330A3"/>
    <w:rsid w:val="00D33A6F"/>
    <w:rsid w:val="00D47B17"/>
    <w:rsid w:val="00D50912"/>
    <w:rsid w:val="00D53C85"/>
    <w:rsid w:val="00D60466"/>
    <w:rsid w:val="00D619A6"/>
    <w:rsid w:val="00D822C6"/>
    <w:rsid w:val="00D832C9"/>
    <w:rsid w:val="00D954E9"/>
    <w:rsid w:val="00D97F3C"/>
    <w:rsid w:val="00D97F7D"/>
    <w:rsid w:val="00DA21DF"/>
    <w:rsid w:val="00DB62E5"/>
    <w:rsid w:val="00DD035F"/>
    <w:rsid w:val="00DD3E98"/>
    <w:rsid w:val="00DD48FA"/>
    <w:rsid w:val="00DE315A"/>
    <w:rsid w:val="00DE31C2"/>
    <w:rsid w:val="00DE70F3"/>
    <w:rsid w:val="00DF6042"/>
    <w:rsid w:val="00DF767E"/>
    <w:rsid w:val="00E014F7"/>
    <w:rsid w:val="00E04131"/>
    <w:rsid w:val="00E049FA"/>
    <w:rsid w:val="00E05B63"/>
    <w:rsid w:val="00E06768"/>
    <w:rsid w:val="00E16D62"/>
    <w:rsid w:val="00E16E4B"/>
    <w:rsid w:val="00E24C97"/>
    <w:rsid w:val="00E320D4"/>
    <w:rsid w:val="00E34222"/>
    <w:rsid w:val="00E34F3A"/>
    <w:rsid w:val="00E37E6D"/>
    <w:rsid w:val="00E42D77"/>
    <w:rsid w:val="00E45A7D"/>
    <w:rsid w:val="00E56197"/>
    <w:rsid w:val="00E56AE9"/>
    <w:rsid w:val="00E6224A"/>
    <w:rsid w:val="00E6561D"/>
    <w:rsid w:val="00E66C5B"/>
    <w:rsid w:val="00E671EA"/>
    <w:rsid w:val="00E67C02"/>
    <w:rsid w:val="00E83E82"/>
    <w:rsid w:val="00E92266"/>
    <w:rsid w:val="00E960D0"/>
    <w:rsid w:val="00EA0A80"/>
    <w:rsid w:val="00EA18BD"/>
    <w:rsid w:val="00EA5C20"/>
    <w:rsid w:val="00EB30BD"/>
    <w:rsid w:val="00EB6ABD"/>
    <w:rsid w:val="00EC36A6"/>
    <w:rsid w:val="00EC419B"/>
    <w:rsid w:val="00ED2E31"/>
    <w:rsid w:val="00EF5DAA"/>
    <w:rsid w:val="00F07F04"/>
    <w:rsid w:val="00F1268D"/>
    <w:rsid w:val="00F175DD"/>
    <w:rsid w:val="00F2344F"/>
    <w:rsid w:val="00F26547"/>
    <w:rsid w:val="00F30476"/>
    <w:rsid w:val="00F55C84"/>
    <w:rsid w:val="00F632D0"/>
    <w:rsid w:val="00F64342"/>
    <w:rsid w:val="00F65F5E"/>
    <w:rsid w:val="00F67C05"/>
    <w:rsid w:val="00F7541B"/>
    <w:rsid w:val="00F77808"/>
    <w:rsid w:val="00F82DFF"/>
    <w:rsid w:val="00F911C9"/>
    <w:rsid w:val="00F92209"/>
    <w:rsid w:val="00FC36C3"/>
    <w:rsid w:val="00FC59F3"/>
    <w:rsid w:val="00FD205D"/>
    <w:rsid w:val="00FD3AC1"/>
    <w:rsid w:val="00FD521F"/>
    <w:rsid w:val="00FD6EFA"/>
    <w:rsid w:val="00FE2BC0"/>
    <w:rsid w:val="00FE2FD8"/>
    <w:rsid w:val="00FE57F2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E4B99A"/>
  <w15:chartTrackingRefBased/>
  <w15:docId w15:val="{9CAACB96-6BD0-4955-9CF4-29D8905E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208"/>
    <w:pPr>
      <w:spacing w:line="288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802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="Arial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15BC2"/>
    <w:pPr>
      <w:keepNext/>
      <w:keepLines/>
      <w:spacing w:before="48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04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4EA"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120EF7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120EF7"/>
    <w:pPr>
      <w:spacing w:after="0" w:line="240" w:lineRule="auto"/>
    </w:pPr>
    <w:rPr>
      <w:rFonts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120EF7"/>
  </w:style>
  <w:style w:type="character" w:styleId="Hipercze">
    <w:name w:val="Hyperlink"/>
    <w:basedOn w:val="Domylnaczcionkaakapitu"/>
    <w:uiPriority w:val="99"/>
    <w:unhideWhenUsed/>
    <w:rsid w:val="00F82DFF"/>
    <w:rPr>
      <w:color w:val="0563C1" w:themeColor="hyperlink"/>
      <w:u w:val="single"/>
    </w:rPr>
  </w:style>
  <w:style w:type="paragraph" w:customStyle="1" w:styleId="w4ustart">
    <w:name w:val="w4_ust_art"/>
    <w:basedOn w:val="Normalny"/>
    <w:uiPriority w:val="99"/>
    <w:rsid w:val="00D23348"/>
    <w:pPr>
      <w:spacing w:before="60" w:after="60" w:line="240" w:lineRule="auto"/>
      <w:ind w:left="1843" w:hanging="255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FE9"/>
  </w:style>
  <w:style w:type="paragraph" w:styleId="Stopka">
    <w:name w:val="footer"/>
    <w:basedOn w:val="Normalny"/>
    <w:link w:val="StopkaZnak"/>
    <w:uiPriority w:val="99"/>
    <w:unhideWhenUsed/>
    <w:rsid w:val="004A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FE9"/>
  </w:style>
  <w:style w:type="character" w:customStyle="1" w:styleId="Nagwek3Znak">
    <w:name w:val="Nagłówek 3 Znak"/>
    <w:basedOn w:val="Domylnaczcionkaakapitu"/>
    <w:link w:val="Nagwek3"/>
    <w:uiPriority w:val="9"/>
    <w:rsid w:val="00380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E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10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103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1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A2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2164B"/>
    <w:pPr>
      <w:spacing w:before="48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164B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E3802"/>
    <w:rPr>
      <w:rFonts w:ascii="Arial" w:eastAsiaTheme="majorEastAsia" w:hAnsi="Arial" w:cs="Arial"/>
      <w:b/>
      <w:sz w:val="28"/>
      <w:szCs w:val="32"/>
    </w:rPr>
  </w:style>
  <w:style w:type="table" w:styleId="Tabela-Siatka">
    <w:name w:val="Table Grid"/>
    <w:basedOn w:val="Standardowy"/>
    <w:uiPriority w:val="39"/>
    <w:rsid w:val="0004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08"/>
    <w:pPr>
      <w:spacing w:after="0" w:line="240" w:lineRule="auto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642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424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4A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15BC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9F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9F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320D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rometrzawodow.pl/pl/malopolskie/prognozy-na-mapach/2020/brukarze,2020,malopolskie,,malopolskie,relacja-miedzy-dostepnymi-pracownikami-a-nbsp-potrzebami-pracodawcow,19,,115,,6,,1,1," TargetMode="External"/><Relationship Id="rId18" Type="http://schemas.openxmlformats.org/officeDocument/2006/relationships/hyperlink" Target="http://barometrzawodow.pl/pl/malopolskie/prognozy-na-mapach/2020/kierowcy-samochodow-ciezarowych-i-ciagnikow-siodlowych,2020,malopolskie,,malopolskie,relacja-miedzy-dostepnymi-pracownikami-a-nbsp-potrzebami-pracodawcow,19,,285,,6,,1,1," TargetMode="External"/><Relationship Id="rId26" Type="http://schemas.openxmlformats.org/officeDocument/2006/relationships/hyperlink" Target="http://barometrzawodow.pl/pl/malopolskie/prognozy-na-mapach/brukarze,,malopolskie,,malopolskie,relacja-miedzy-dostepnymi-pracownikami-a-nbsp-potrzebami-pracodawcow,,,115,,6,,1,1," TargetMode="External"/><Relationship Id="rId39" Type="http://schemas.openxmlformats.org/officeDocument/2006/relationships/hyperlink" Target="http://barometrzawodow.pl/pl/malopolskie/prognozy-na-mapach/lekarze,,malopolskie,,malopolskie,relacja-miedzy-dostepnymi-pracownikami-a-nbsp-potrzebami-pracodawcow,,,24,,6,,1,1," TargetMode="External"/><Relationship Id="rId21" Type="http://schemas.openxmlformats.org/officeDocument/2006/relationships/hyperlink" Target="http://barometrzawodow.pl/pl/malopolskie/prognozy-na-mapach/2020/piekarze,2020,malopolskie,,malopolskie,relacja-miedzy-dostepnymi-pracownikami-a-nbsp-potrzebami-pracodawcow,19,,140,,6,,1,1," TargetMode="External"/><Relationship Id="rId34" Type="http://schemas.openxmlformats.org/officeDocument/2006/relationships/hyperlink" Target="http://barometrzawodow.pl/pl/malopolskie/prognozy-na-mapach/kierowcy-samochodow-ciezarowych-i-ciagnikow-siodlowych,,malopolskie,,malopolskie,relacja-miedzy-dostepnymi-pracownikami-a-nbsp-potrzebami-pracodawcow,,,285,,6,,1,1," TargetMode="External"/><Relationship Id="rId42" Type="http://schemas.openxmlformats.org/officeDocument/2006/relationships/hyperlink" Target="http://barometrzawodow.pl/pl/malopolskie/prognozy-na-mapach/monterzy-instalacji-budowlanych,,malopolskie,,malopolskie,relacja-miedzy-dostepnymi-pracownikami-a-nbsp-potrzebami-pracodawcow,,,120,,6,,1,1," TargetMode="External"/><Relationship Id="rId47" Type="http://schemas.openxmlformats.org/officeDocument/2006/relationships/hyperlink" Target="http://barometrzawodow.pl/pl/malopolskie/prognozy-na-mapach/piekarze,,malopolskie,,malopolskie,relacja-miedzy-dostepnymi-pracownikami-a-nbsp-potrzebami-pracodawcow,,,140,,6,,1,1," TargetMode="External"/><Relationship Id="rId50" Type="http://schemas.openxmlformats.org/officeDocument/2006/relationships/hyperlink" Target="http://barometrzawodow.pl/pl/malopolskie/prognozy-na-mapach/pracownicy-robot-wykonczeniowych-w-budownictwie,,malopolskie,,malopolskie,relacja-miedzy-dostepnymi-pracownikami-a-nbsp-potrzebami-pracodawcow,,,309,,6,,1,1," TargetMode="External"/><Relationship Id="rId55" Type="http://schemas.openxmlformats.org/officeDocument/2006/relationships/hyperlink" Target="http://barometrzawodow.pl/pl/malopolskie/prognozy-na-mapach/spawacze,,malopolskie,,malopolskie,relacja-miedzy-dostepnymi-pracownikami-a-nbsp-potrzebami-pracodawcow,,,275,,6,,1,1,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malopolskie/prognozy-na-mapach/2020/elektrycy-elektromechanicy-i-elektromonterzy,2020,malopolskie,,malopolskie,relacja-miedzy-dostepnymi-pracownikami-a-nbsp-potrzebami-pracodawcow,19,,310,,6,,1,1," TargetMode="External"/><Relationship Id="rId20" Type="http://schemas.openxmlformats.org/officeDocument/2006/relationships/hyperlink" Target="http://barometrzawodow.pl/pl/malopolskie/prognozy-na-mapach/2020/opiekunowie-osoby-starszej-lub-niepelnosprawnej,2020,malopolskie,,malopolskie,relacja-miedzy-dostepnymi-pracownikami-a-nbsp-potrzebami-pracodawcow,19,,83,,6,,1,1," TargetMode="External"/><Relationship Id="rId29" Type="http://schemas.openxmlformats.org/officeDocument/2006/relationships/hyperlink" Target="http://barometrzawodow.pl/pl/malopolskie/prognozy-na-mapach/elektrycy-elektromechanicy-i-elektromonterzy,,malopolskie,,malopolskie,relacja-miedzy-dostepnymi-pracownikami-a-nbsp-potrzebami-pracodawcow,,,310,,6,,1,1," TargetMode="External"/><Relationship Id="rId41" Type="http://schemas.openxmlformats.org/officeDocument/2006/relationships/hyperlink" Target="http://barometrzawodow.pl/pl/malopolskie/prognozy-na-mapach/mechanicy-pojazdow-samochodowych,,malopolskie,,malopolskie,relacja-miedzy-dostepnymi-pracownikami-a-nbsp-potrzebami-pracodawcow,,,133,,6,,1,1," TargetMode="External"/><Relationship Id="rId54" Type="http://schemas.openxmlformats.org/officeDocument/2006/relationships/hyperlink" Target="http://barometrzawodow.pl/pl/malopolskie/prognozy-na-mapach/samodzielni-ksiegowi,,malopolskie,,malopolskie,relacja-miedzy-dostepnymi-pracownikami-a-nbsp-potrzebami-pracodawcow,,,80,,6,,1,1," TargetMode="External"/><Relationship Id="rId62" Type="http://schemas.openxmlformats.org/officeDocument/2006/relationships/hyperlink" Target="http://www.bazaps.ekonomiaspoleczn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24" Type="http://schemas.openxmlformats.org/officeDocument/2006/relationships/hyperlink" Target="http://barometrzawodow.pl/pl/malopolskie/prognozy-na-mapach/betoniarze-i-zbrojarze,,malopolskie,,malopolskie,relacja-miedzy-dostepnymi-pracownikami-a-nbsp-potrzebami-pracodawcow,,,112,,6,,1,1," TargetMode="External"/><Relationship Id="rId32" Type="http://schemas.openxmlformats.org/officeDocument/2006/relationships/hyperlink" Target="http://barometrzawodow.pl/pl/malopolskie/prognozy-na-mapach/inzynierowie-budownictwa,,malopolskie,,malopolskie,relacja-miedzy-dostepnymi-pracownikami-a-nbsp-potrzebami-pracodawcow,,,11,,6,,1,1," TargetMode="External"/><Relationship Id="rId37" Type="http://schemas.openxmlformats.org/officeDocument/2006/relationships/hyperlink" Target="http://barometrzawodow.pl/pl/malopolskie/prognozy-na-mapach/krawcy-i-pracownicy-produkcji-odziezy,,malopolskie,,malopolskie,relacja-miedzy-dostepnymi-pracownikami-a-nbsp-potrzebami-pracodawcow,,,143,,6,,1,1," TargetMode="External"/><Relationship Id="rId40" Type="http://schemas.openxmlformats.org/officeDocument/2006/relationships/hyperlink" Target="http://barometrzawodow.pl/pl/malopolskie/prognozy-na-mapach/magazynierzy,,malopolskie,,malopolskie,relacja-miedzy-dostepnymi-pracownikami-a-nbsp-potrzebami-pracodawcow,,,90,,6,,1,1," TargetMode="External"/><Relationship Id="rId45" Type="http://schemas.openxmlformats.org/officeDocument/2006/relationships/hyperlink" Target="http://barometrzawodow.pl/pl/malopolskie/prognozy-na-mapach/operatorzy-obrabiarek-skrawajacych,,malopolskie,,malopolskie,relacja-miedzy-dostepnymi-pracownikami-a-nbsp-potrzebami-pracodawcow,,,132,,6,,1,1," TargetMode="External"/><Relationship Id="rId53" Type="http://schemas.openxmlformats.org/officeDocument/2006/relationships/hyperlink" Target="http://barometrzawodow.pl/pl/malopolskie/prognozy-na-mapach/robotnicy-obrobki-drewna-i-stolarze,,malopolskie,,malopolskie,relacja-miedzy-dostepnymi-pracownikami-a-nbsp-potrzebami-pracodawcow,,,142,,6,,1,1," TargetMode="External"/><Relationship Id="rId58" Type="http://schemas.openxmlformats.org/officeDocument/2006/relationships/hyperlink" Target="http://barometrzawodow.pl/pl/malopolskie/prognozy-na-mapach/szefowie-kuchni,,malopolskie,,malopolskie,relacja-miedzy-dostepnymi-pracownikami-a-nbsp-potrzebami-pracodawcow,,,96,,6,,1,1,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rometrzawodow.pl/pl/malopolskie/prognozy-na-mapach/2020/diagnosci-samochodowi,2020,malopolskie,,malopolskie,relacja-miedzy-dostepnymi-pracownikami-a-nbsp-potrzebami-pracodawcow,19,,134,,6,,1,1," TargetMode="External"/><Relationship Id="rId23" Type="http://schemas.openxmlformats.org/officeDocument/2006/relationships/hyperlink" Target="http://barometrzawodow.pl/pl/malopolskie/prognozy-na-mapach/2020/spawacze,2020,malopolskie,,malopolskie,relacja-miedzy-dostepnymi-pracownikami-a-nbsp-potrzebami-pracodawcow,19,,275,,6,,1,1," TargetMode="External"/><Relationship Id="rId28" Type="http://schemas.openxmlformats.org/officeDocument/2006/relationships/hyperlink" Target="http://barometrzawodow.pl/pl/malopolskie/prognozy-na-mapach/dekarze-i-blacharze-budowlani,,malopolskie,,malopolskie,relacja-miedzy-dostepnymi-pracownikami-a-nbsp-potrzebami-pracodawcow,,,116,,6,,1,1," TargetMode="External"/><Relationship Id="rId36" Type="http://schemas.openxmlformats.org/officeDocument/2006/relationships/hyperlink" Target="http://barometrzawodow.pl/pl/malopolskie/prognozy-na-mapach/kosmetyczki,,malopolskie,,malopolskie,relacja-miedzy-dostepnymi-pracownikami-a-nbsp-potrzebami-pracodawcow,,,102,,6,,1,1," TargetMode="External"/><Relationship Id="rId49" Type="http://schemas.openxmlformats.org/officeDocument/2006/relationships/hyperlink" Target="http://barometrzawodow.pl/pl/malopolskie/prognozy-na-mapach/pracownicy-ds-rachunkowosci-i-ksiegowosci,,malopolskie,,malopolskie,relacja-miedzy-dostepnymi-pracownikami-a-nbsp-potrzebami-pracodawcow,,,88,,6,,1,1," TargetMode="External"/><Relationship Id="rId57" Type="http://schemas.openxmlformats.org/officeDocument/2006/relationships/hyperlink" Target="http://barometrzawodow.pl/pl/malopolskie/prognozy-na-mapach/sprzedawcy-i-kasjerzy,,malopolskie,,malopolskie,relacja-miedzy-dostepnymi-pracownikami-a-nbsp-potrzebami-pracodawcow,,,105,,6,,1,1," TargetMode="External"/><Relationship Id="rId61" Type="http://schemas.openxmlformats.org/officeDocument/2006/relationships/hyperlink" Target="https://www.malopolska.pl/biznes/rozwoj-regionalny/rozwoj-wojewodztwa/strategia-rozwoju-malopolski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hyperlink" Target="http://barometrzawodow.pl/pl/malopolskie/prognozy-na-mapach/2020/operatorzy-obrabiarek-skrawajacych,2020,malopolskie,,malopolskie,relacja-miedzy-dostepnymi-pracownikami-a-nbsp-potrzebami-pracodawcow,19,,132,,6,,1,1," TargetMode="External"/><Relationship Id="rId31" Type="http://schemas.openxmlformats.org/officeDocument/2006/relationships/hyperlink" Target="http://barometrzawodow.pl/pl/malopolskie/prognozy-na-mapach/fryzjerzy,,malopolskie,,malopolskie,relacja-miedzy-dostepnymi-pracownikami-a-nbsp-potrzebami-pracodawcow,,,101,,6,,1,1," TargetMode="External"/><Relationship Id="rId44" Type="http://schemas.openxmlformats.org/officeDocument/2006/relationships/hyperlink" Target="http://barometrzawodow.pl/pl/malopolskie/prognozy-na-mapach/operatorzy-i-mechanicy-sprzetu-do-robot-ziemnych,,malopolskie,,malopolskie,relacja-miedzy-dostepnymi-pracownikami-a-nbsp-potrzebami-pracodawcow,,,263,,6,,1,1," TargetMode="External"/><Relationship Id="rId52" Type="http://schemas.openxmlformats.org/officeDocument/2006/relationships/hyperlink" Target="http://barometrzawodow.pl/pl/malopolskie/prognozy-na-mapach/robotnicy-budowlani,,malopolskie,,malopolskie,relacja-miedzy-dostepnymi-pracownikami-a-nbsp-potrzebami-pracodawcow,,,114,,6,,1,1," TargetMode="External"/><Relationship Id="rId60" Type="http://schemas.openxmlformats.org/officeDocument/2006/relationships/hyperlink" Target="https://powiatdabrowski.pl/urzad/dokumenty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barometrzawodow.pl/pl/malopolskie/prognozy-na-mapach/2020/cukiernicy,2020,malopolskie,,malopolskie,relacja-miedzy-dostepnymi-pracownikami-a-nbsp-potrzebami-pracodawcow,19,,141,,6,,1,1," TargetMode="External"/><Relationship Id="rId22" Type="http://schemas.openxmlformats.org/officeDocument/2006/relationships/hyperlink" Target="http://barometrzawodow.pl/pl/malopolskie/prognozy-na-mapach/2020/pracownicy-ochrony-fizycznej,2020,malopolskie,,malopolskie,relacja-miedzy-dostepnymi-pracownikami-a-nbsp-potrzebami-pracodawcow,19,,277,,6,,1,1," TargetMode="External"/><Relationship Id="rId27" Type="http://schemas.openxmlformats.org/officeDocument/2006/relationships/hyperlink" Target="http://barometrzawodow.pl/pl/malopolskie/prognozy-na-mapach/ciesle-i-stolarze-budowlani,,malopolskie,,malopolskie,relacja-miedzy-dostepnymi-pracownikami-a-nbsp-potrzebami-pracodawcow,,,113,,6,,1,1," TargetMode="External"/><Relationship Id="rId30" Type="http://schemas.openxmlformats.org/officeDocument/2006/relationships/hyperlink" Target="http://barometrzawodow.pl/pl/malopolskie/prognozy-na-mapach/fizjoterapeuci-i-masazysci,,malopolskie,,malopolskie,relacja-miedzy-dostepnymi-pracownikami-a-nbsp-potrzebami-pracodawcow,,,28,,6,,1,1," TargetMode="External"/><Relationship Id="rId35" Type="http://schemas.openxmlformats.org/officeDocument/2006/relationships/hyperlink" Target="http://barometrzawodow.pl/pl/malopolskie/prognozy-na-mapach/kierownicy-budowy,,malopolskie,,malopolskie,relacja-miedzy-dostepnymi-pracownikami-a-nbsp-potrzebami-pracodawcow,,,12,,6,,1,1," TargetMode="External"/><Relationship Id="rId43" Type="http://schemas.openxmlformats.org/officeDocument/2006/relationships/hyperlink" Target="http://barometrzawodow.pl/pl/malopolskie/prognozy-na-mapach/murarze-i-tynkarze,,malopolskie,,malopolskie,relacja-miedzy-dostepnymi-pracownikami-a-nbsp-potrzebami-pracodawcow,,,286,,6,,1,1," TargetMode="External"/><Relationship Id="rId48" Type="http://schemas.openxmlformats.org/officeDocument/2006/relationships/hyperlink" Target="http://barometrzawodow.pl/pl/malopolskie/prognozy-na-mapach/pielegniarki-i-polozne,,malopolskie,,malopolskie,relacja-miedzy-dostepnymi-pracownikami-a-nbsp-potrzebami-pracodawcow,,,291,,6,,1,1," TargetMode="External"/><Relationship Id="rId56" Type="http://schemas.openxmlformats.org/officeDocument/2006/relationships/hyperlink" Target="http://barometrzawodow.pl/pl/malopolskie/prognozy-na-mapach/spedytorzy-i-logistycy,,malopolskie,,malopolskie,relacja-miedzy-dostepnymi-pracownikami-a-nbsp-potrzebami-pracodawcow,,,77,,6,,1,1,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dabrowatarnowska.praca.gov.pl/" TargetMode="External"/><Relationship Id="rId51" Type="http://schemas.openxmlformats.org/officeDocument/2006/relationships/hyperlink" Target="http://barometrzawodow.pl/pl/malopolskie/prognozy-na-mapach/projektanci-i-administratorzy-baz-danych-programisci,,malopolskie,,malopolskie,relacja-miedzy-dostepnymi-pracownikami-a-nbsp-potrzebami-pracodawcow,,,295,,6,,1,1," TargetMode="External"/><Relationship Id="rId3" Type="http://schemas.openxmlformats.org/officeDocument/2006/relationships/styles" Target="styl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barometrzawodow.pl/pl/malopolskie/prognozy-na-mapach/2020/fryzjerzy,2020,malopolskie,,malopolskie,relacja-miedzy-dostepnymi-pracownikami-a-nbsp-potrzebami-pracodawcow,19,,101,,6,,1,1," TargetMode="External"/><Relationship Id="rId25" Type="http://schemas.openxmlformats.org/officeDocument/2006/relationships/hyperlink" Target="http://barometrzawodow.pl/pl/malopolskie/prognozy-na-mapach/blacharze-i-lakiernicy-samochodowi,,malopolskie,,malopolskie,relacja-miedzy-dostepnymi-pracownikami-a-nbsp-potrzebami-pracodawcow,,,288,,6,,1,1," TargetMode="External"/><Relationship Id="rId33" Type="http://schemas.openxmlformats.org/officeDocument/2006/relationships/hyperlink" Target="http://barometrzawodow.pl/pl/malopolskie/prognozy-na-mapach/kierowcy-autobusow,,malopolskie,,malopolskie,relacja-miedzy-dostepnymi-pracownikami-a-nbsp-potrzebami-pracodawcow,,,159,,6,,1,1," TargetMode="External"/><Relationship Id="rId38" Type="http://schemas.openxmlformats.org/officeDocument/2006/relationships/hyperlink" Target="http://barometrzawodow.pl/pl/malopolskie/prognozy-na-mapach/kucharze,,malopolskie,,malopolskie,relacja-miedzy-dostepnymi-pracownikami-a-nbsp-potrzebami-pracodawcow,,,97,,6,,1,1," TargetMode="External"/><Relationship Id="rId46" Type="http://schemas.openxmlformats.org/officeDocument/2006/relationships/hyperlink" Target="http://barometrzawodow.pl/pl/malopolskie/prognozy-na-mapach/opiekunowie-osoby-starszej-lub-niepelnosprawnej,,malopolskie,,malopolskie,relacja-miedzy-dostepnymi-pracownikami-a-nbsp-potrzebami-pracodawcow,,,83,,6,,1,1," TargetMode="External"/><Relationship Id="rId59" Type="http://schemas.openxmlformats.org/officeDocument/2006/relationships/hyperlink" Target="http://www.barometrzawod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56EF-F2C3-4DA4-8509-865BF07A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3670</TotalTime>
  <Pages>30</Pages>
  <Words>9130</Words>
  <Characters>54782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Piotr Kilian</cp:lastModifiedBy>
  <cp:revision>234</cp:revision>
  <cp:lastPrinted>2020-01-30T07:09:00Z</cp:lastPrinted>
  <dcterms:created xsi:type="dcterms:W3CDTF">2016-01-20T07:25:00Z</dcterms:created>
  <dcterms:modified xsi:type="dcterms:W3CDTF">2020-01-31T13:38:00Z</dcterms:modified>
</cp:coreProperties>
</file>